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84D" w:rsidRPr="002D5EB7" w:rsidRDefault="004D4A63" w:rsidP="002D5EB7">
      <w:pPr>
        <w:pStyle w:val="Heading1"/>
        <w:jc w:val="center"/>
        <w:rPr>
          <w:rFonts w:ascii="Arial" w:hAnsi="Arial" w:cs="Arial"/>
          <w:sz w:val="36"/>
          <w:szCs w:val="36"/>
        </w:rPr>
      </w:pPr>
      <w:r w:rsidRPr="002D5EB7">
        <w:rPr>
          <w:rFonts w:ascii="Arial" w:hAnsi="Arial" w:cs="Arial"/>
          <w:b w:val="0"/>
          <w:sz w:val="36"/>
          <w:szCs w:val="36"/>
        </w:rPr>
        <w:t>Chapter</w:t>
      </w:r>
      <w:r w:rsidR="00837FDB" w:rsidRPr="002D5EB7">
        <w:rPr>
          <w:rFonts w:ascii="Arial" w:hAnsi="Arial" w:cs="Arial"/>
          <w:b w:val="0"/>
          <w:sz w:val="36"/>
          <w:szCs w:val="36"/>
        </w:rPr>
        <w:t>_____</w:t>
      </w:r>
      <w:r w:rsidRPr="002D5EB7">
        <w:rPr>
          <w:rFonts w:ascii="Arial" w:hAnsi="Arial" w:cs="Arial"/>
          <w:sz w:val="36"/>
          <w:szCs w:val="36"/>
        </w:rPr>
        <w:br/>
      </w:r>
      <w:r w:rsidR="00837FDB" w:rsidRPr="002D5EB7">
        <w:rPr>
          <w:rFonts w:ascii="Arial" w:hAnsi="Arial" w:cs="Arial"/>
          <w:sz w:val="36"/>
          <w:szCs w:val="36"/>
        </w:rPr>
        <w:t xml:space="preserve">Cannabis </w:t>
      </w:r>
      <w:r w:rsidRPr="002D5EB7">
        <w:rPr>
          <w:rFonts w:ascii="Arial" w:hAnsi="Arial" w:cs="Arial"/>
          <w:sz w:val="36"/>
          <w:szCs w:val="36"/>
        </w:rPr>
        <w:t>Taxation</w:t>
      </w:r>
    </w:p>
    <w:p w:rsidR="00B7584D" w:rsidRPr="0089403A" w:rsidRDefault="004D4A63" w:rsidP="0089403A">
      <w:pPr>
        <w:pStyle w:val="Heading3"/>
        <w:jc w:val="both"/>
        <w:rPr>
          <w:rFonts w:ascii="Arial" w:hAnsi="Arial" w:cs="Arial"/>
          <w:sz w:val="24"/>
          <w:szCs w:val="24"/>
        </w:rPr>
      </w:pPr>
      <w:r w:rsidRPr="0089403A">
        <w:rPr>
          <w:rFonts w:ascii="Arial" w:hAnsi="Arial" w:cs="Arial"/>
          <w:sz w:val="24"/>
          <w:szCs w:val="24"/>
        </w:rPr>
        <w:br/>
        <w:t xml:space="preserve"> </w:t>
      </w:r>
    </w:p>
    <w:p w:rsidR="00B7584D" w:rsidRPr="0089403A" w:rsidRDefault="004D4A63" w:rsidP="0089403A">
      <w:pPr>
        <w:pStyle w:val="BodyText"/>
        <w:jc w:val="both"/>
        <w:rPr>
          <w:rFonts w:ascii="Arial" w:hAnsi="Arial" w:cs="Arial"/>
        </w:rPr>
      </w:pPr>
      <w:r w:rsidRPr="0089403A">
        <w:rPr>
          <w:rFonts w:ascii="Arial" w:hAnsi="Arial" w:cs="Arial"/>
        </w:rPr>
        <w:t>§ </w:t>
      </w:r>
      <w:r w:rsidR="00837FDB" w:rsidRPr="0089403A">
        <w:rPr>
          <w:rFonts w:ascii="Arial" w:hAnsi="Arial" w:cs="Arial"/>
        </w:rPr>
        <w:t>___</w:t>
      </w:r>
      <w:r w:rsidRPr="0089403A">
        <w:rPr>
          <w:rFonts w:ascii="Arial" w:hAnsi="Arial" w:cs="Arial"/>
        </w:rPr>
        <w:t xml:space="preserve">-1 </w:t>
      </w:r>
      <w:r w:rsidRPr="0089403A">
        <w:rPr>
          <w:rFonts w:ascii="Arial" w:hAnsi="Arial" w:cs="Arial"/>
          <w:b/>
        </w:rPr>
        <w:t>Purpose</w:t>
      </w:r>
      <w:r w:rsidRPr="0089403A">
        <w:rPr>
          <w:rFonts w:ascii="Arial" w:hAnsi="Arial" w:cs="Arial"/>
        </w:rPr>
        <w:t xml:space="preserve">. </w:t>
      </w:r>
    </w:p>
    <w:p w:rsidR="00B7584D" w:rsidRPr="0089403A" w:rsidRDefault="004D4A63" w:rsidP="0089403A">
      <w:pPr>
        <w:pStyle w:val="BodyText"/>
        <w:jc w:val="both"/>
        <w:rPr>
          <w:rFonts w:ascii="Arial" w:hAnsi="Arial" w:cs="Arial"/>
        </w:rPr>
      </w:pPr>
      <w:r w:rsidRPr="0089403A">
        <w:rPr>
          <w:rFonts w:ascii="Arial" w:hAnsi="Arial" w:cs="Arial"/>
        </w:rPr>
        <w:t xml:space="preserve">It is the purpose of this </w:t>
      </w:r>
      <w:r w:rsidR="00837FDB" w:rsidRPr="0089403A">
        <w:rPr>
          <w:rFonts w:ascii="Arial" w:hAnsi="Arial" w:cs="Arial"/>
        </w:rPr>
        <w:t>Chapter</w:t>
      </w:r>
      <w:r w:rsidRPr="0089403A">
        <w:rPr>
          <w:rFonts w:ascii="Arial" w:hAnsi="Arial" w:cs="Arial"/>
        </w:rPr>
        <w:t xml:space="preserve"> to implement the provisions of N.J.S.A. </w:t>
      </w:r>
      <w:r w:rsidR="00837FDB" w:rsidRPr="0089403A">
        <w:rPr>
          <w:rFonts w:ascii="Arial" w:hAnsi="Arial" w:cs="Arial"/>
        </w:rPr>
        <w:t>_________</w:t>
      </w:r>
      <w:r w:rsidRPr="0089403A">
        <w:rPr>
          <w:rFonts w:ascii="Arial" w:hAnsi="Arial" w:cs="Arial"/>
        </w:rPr>
        <w:t xml:space="preserve"> et seq.,</w:t>
      </w:r>
      <w:r w:rsidR="00837FDB" w:rsidRPr="0089403A">
        <w:rPr>
          <w:rFonts w:ascii="Arial" w:hAnsi="Arial" w:cs="Arial"/>
        </w:rPr>
        <w:t xml:space="preserve"> [section 40]</w:t>
      </w:r>
      <w:r w:rsidRPr="0089403A">
        <w:rPr>
          <w:rFonts w:ascii="Arial" w:hAnsi="Arial" w:cs="Arial"/>
        </w:rPr>
        <w:t xml:space="preserve"> which author</w:t>
      </w:r>
      <w:r w:rsidR="00837FDB" w:rsidRPr="0089403A">
        <w:rPr>
          <w:rFonts w:ascii="Arial" w:hAnsi="Arial" w:cs="Arial"/>
        </w:rPr>
        <w:t>izes a municipality to impose Cannabis Transfer and User Taxes.</w:t>
      </w:r>
    </w:p>
    <w:p w:rsidR="00B7584D" w:rsidRDefault="004D4A63" w:rsidP="0089403A">
      <w:pPr>
        <w:pStyle w:val="Heading4"/>
        <w:spacing w:before="0" w:after="0"/>
        <w:jc w:val="both"/>
        <w:rPr>
          <w:rFonts w:ascii="Arial" w:hAnsi="Arial" w:cs="Arial"/>
        </w:rPr>
      </w:pPr>
      <w:r w:rsidRPr="0089403A">
        <w:rPr>
          <w:rFonts w:ascii="Arial" w:hAnsi="Arial" w:cs="Arial"/>
          <w:b w:val="0"/>
        </w:rPr>
        <w:t>§</w:t>
      </w:r>
      <w:r w:rsidR="002D5EB7">
        <w:rPr>
          <w:rFonts w:ascii="Arial" w:hAnsi="Arial" w:cs="Arial"/>
          <w:b w:val="0"/>
        </w:rPr>
        <w:t xml:space="preserve"> </w:t>
      </w:r>
      <w:r w:rsidR="00612D84">
        <w:rPr>
          <w:rFonts w:ascii="Arial" w:hAnsi="Arial" w:cs="Arial"/>
          <w:b w:val="0"/>
        </w:rPr>
        <w:t>___</w:t>
      </w:r>
      <w:r w:rsidRPr="0089403A">
        <w:rPr>
          <w:rFonts w:ascii="Arial" w:hAnsi="Arial" w:cs="Arial"/>
          <w:b w:val="0"/>
        </w:rPr>
        <w:t>-2</w:t>
      </w:r>
      <w:r w:rsidRPr="0089403A">
        <w:rPr>
          <w:rFonts w:ascii="Arial" w:hAnsi="Arial" w:cs="Arial"/>
        </w:rPr>
        <w:t xml:space="preserve"> </w:t>
      </w:r>
      <w:r w:rsidR="00837FDB" w:rsidRPr="0089403A">
        <w:rPr>
          <w:rFonts w:ascii="Arial" w:hAnsi="Arial" w:cs="Arial"/>
        </w:rPr>
        <w:t>Definitions</w:t>
      </w:r>
      <w:r w:rsidRPr="0089403A">
        <w:rPr>
          <w:rFonts w:ascii="Arial" w:hAnsi="Arial" w:cs="Arial"/>
        </w:rPr>
        <w:t xml:space="preserve"> </w:t>
      </w:r>
    </w:p>
    <w:p w:rsidR="00BC7FD6" w:rsidRPr="00BC7FD6" w:rsidRDefault="00BC7FD6" w:rsidP="00BC7FD6">
      <w:pPr>
        <w:pStyle w:val="BodyText"/>
      </w:pPr>
    </w:p>
    <w:p w:rsidR="00837FDB" w:rsidRPr="0089403A" w:rsidRDefault="00837FDB" w:rsidP="0089403A">
      <w:pPr>
        <w:pStyle w:val="BodyText"/>
        <w:numPr>
          <w:ilvl w:val="0"/>
          <w:numId w:val="2"/>
        </w:numPr>
        <w:jc w:val="both"/>
        <w:rPr>
          <w:rFonts w:ascii="Arial" w:hAnsi="Arial" w:cs="Arial"/>
        </w:rPr>
      </w:pPr>
      <w:r w:rsidRPr="0089403A">
        <w:rPr>
          <w:rFonts w:ascii="Arial" w:eastAsia="Calibri" w:hAnsi="Arial" w:cs="Arial"/>
          <w:b/>
        </w:rPr>
        <w:t>“Cannabis”</w:t>
      </w:r>
      <w:r w:rsidRPr="0089403A">
        <w:rPr>
          <w:rFonts w:ascii="Arial" w:eastAsia="Calibri" w:hAnsi="Arial" w:cs="Arial"/>
        </w:rPr>
        <w:t xml:space="preserve"> - means the same as defined in section 3 of N.J.S.A._______. All parts of the plant Cannabis Sativa L., whether growing or not, the seeds thereof, and every compound, manufacture, salt, derivative, mixture, or preparation of the plant or its seeds, except </w:t>
      </w:r>
      <w:r w:rsidRPr="0089403A">
        <w:rPr>
          <w:rFonts w:ascii="Arial" w:eastAsia="Calibri" w:hAnsi="Arial" w:cs="Arial"/>
        </w:rPr>
        <w:tab/>
        <w:t xml:space="preserve">those containing resin extracted from the plant, which are cultivated and, when applicable, manufactured in accordance with [the statute] for use in cannabis products as set forth in this act,  but shall not include the weight of any other ingredient combined with cannabis to prepare topical or oral administrations, food, drink, or other product.  “Cannabis” does not include: medical cannabis dispensed to registered qualifying patients pursuant to the “Jake Honig Compassionate Use Medical Cannabis Act,” </w:t>
      </w:r>
      <w:r w:rsidRPr="0089403A">
        <w:rPr>
          <w:rFonts w:ascii="Arial" w:eastAsia="Calibri" w:hAnsi="Arial" w:cs="Arial"/>
        </w:rPr>
        <w:tab/>
        <w:t>P.L.2009, c.307 (C.24:61-1 et al.) and P.L.2015, c.158 (C. 18A:40-12.22 et al.); marijuana defined in NJSA 2C:35-2 and applied to any offense set forth in chapters 35, 35A, and 36 of Title 2C of the New Jersey Statutes, or P.L. 2001, c. 114 (C. 2C:35B-1 et seq.), or marijuana as defined in P.L. 1970, c.226 (C. 24:21-2 et al) and applied to any offense set forth in the “New Jersey Controlled Dangerous Substance Act.” P.L. 1970 c. 226 (C. 24:21-1 et al); or hemp or a hemp product cultivated, handled, processed, transported, or sold pursuant to the “New Jersey Hemp Farming Act,” P.L.2019, c.238 (C.4:28-6 et al).</w:t>
      </w:r>
    </w:p>
    <w:p w:rsidR="00837FDB" w:rsidRPr="0089403A" w:rsidRDefault="00837FDB" w:rsidP="0089403A">
      <w:pPr>
        <w:widowControl/>
        <w:numPr>
          <w:ilvl w:val="0"/>
          <w:numId w:val="2"/>
        </w:numPr>
        <w:suppressAutoHyphens w:val="0"/>
        <w:spacing w:after="160" w:line="259" w:lineRule="auto"/>
        <w:contextualSpacing/>
        <w:jc w:val="both"/>
        <w:rPr>
          <w:rFonts w:ascii="Arial" w:eastAsia="Calibri" w:hAnsi="Arial" w:cs="Arial"/>
        </w:rPr>
      </w:pPr>
      <w:r w:rsidRPr="0089403A">
        <w:rPr>
          <w:rFonts w:ascii="Arial" w:eastAsia="Calibri" w:hAnsi="Arial" w:cs="Arial"/>
          <w:b/>
        </w:rPr>
        <w:t>“Cannabis Cultivator”</w:t>
      </w:r>
      <w:r w:rsidRPr="0089403A">
        <w:rPr>
          <w:rFonts w:ascii="Arial" w:eastAsia="Calibri" w:hAnsi="Arial" w:cs="Arial"/>
        </w:rPr>
        <w:t xml:space="preserve">- means the same as defined in section 3 of N.J.S.A._______. Any licensed person or entity that grows, cultivates, or produces cannabis in the State and sells, and </w:t>
      </w:r>
      <w:r w:rsidRPr="0089403A">
        <w:rPr>
          <w:rFonts w:ascii="Arial" w:eastAsia="Calibri" w:hAnsi="Arial" w:cs="Arial"/>
        </w:rPr>
        <w:tab/>
        <w:t xml:space="preserve">may transport, this cannabis to other cannabis cultivators, or usable cannabis to cannabis manufacturers, cannabis wholesalers, or cannabis retailers, but not to consumers.  This person or entity shall hold a Class 1 Cannabis Cultivator license </w:t>
      </w:r>
    </w:p>
    <w:p w:rsidR="0089403A" w:rsidRPr="0089403A" w:rsidRDefault="0089403A" w:rsidP="0089403A">
      <w:pPr>
        <w:widowControl/>
        <w:suppressAutoHyphens w:val="0"/>
        <w:spacing w:after="160" w:line="259" w:lineRule="auto"/>
        <w:ind w:left="840"/>
        <w:contextualSpacing/>
        <w:jc w:val="both"/>
        <w:rPr>
          <w:rFonts w:ascii="Arial" w:eastAsia="Calibri" w:hAnsi="Arial" w:cs="Arial"/>
        </w:rPr>
      </w:pPr>
    </w:p>
    <w:p w:rsidR="00837FDB" w:rsidRPr="0089403A" w:rsidRDefault="00837FDB" w:rsidP="0089403A">
      <w:pPr>
        <w:widowControl/>
        <w:numPr>
          <w:ilvl w:val="0"/>
          <w:numId w:val="2"/>
        </w:numPr>
        <w:suppressAutoHyphens w:val="0"/>
        <w:spacing w:after="160" w:line="259" w:lineRule="auto"/>
        <w:contextualSpacing/>
        <w:jc w:val="both"/>
        <w:rPr>
          <w:rFonts w:ascii="Arial" w:eastAsia="Calibri" w:hAnsi="Arial" w:cs="Arial"/>
        </w:rPr>
      </w:pPr>
      <w:r w:rsidRPr="0089403A">
        <w:rPr>
          <w:rFonts w:ascii="Arial" w:eastAsia="Calibri" w:hAnsi="Arial" w:cs="Arial"/>
          <w:b/>
        </w:rPr>
        <w:t xml:space="preserve">“Cannabis Establishment” </w:t>
      </w:r>
      <w:r w:rsidRPr="0089403A">
        <w:rPr>
          <w:rFonts w:ascii="Arial" w:eastAsia="Calibri" w:hAnsi="Arial" w:cs="Arial"/>
        </w:rPr>
        <w:t>- means the same as defined in section 3 of N.J.S.A._______.  A cannabis cultivator, a cannabis manufacturer, a cannabis wholesaler, or a cannabis retailer</w:t>
      </w:r>
    </w:p>
    <w:p w:rsidR="00837FDB" w:rsidRPr="0089403A" w:rsidRDefault="00837FDB" w:rsidP="0089403A">
      <w:pPr>
        <w:spacing w:after="160" w:line="259" w:lineRule="auto"/>
        <w:ind w:left="810"/>
        <w:contextualSpacing/>
        <w:jc w:val="both"/>
        <w:rPr>
          <w:rFonts w:ascii="Arial" w:eastAsia="Calibri" w:hAnsi="Arial" w:cs="Arial"/>
        </w:rPr>
      </w:pPr>
    </w:p>
    <w:p w:rsidR="00837FDB" w:rsidRPr="0089403A" w:rsidRDefault="00837FDB" w:rsidP="0089403A">
      <w:pPr>
        <w:widowControl/>
        <w:numPr>
          <w:ilvl w:val="0"/>
          <w:numId w:val="2"/>
        </w:numPr>
        <w:suppressAutoHyphens w:val="0"/>
        <w:spacing w:after="160" w:line="259" w:lineRule="auto"/>
        <w:contextualSpacing/>
        <w:jc w:val="both"/>
        <w:rPr>
          <w:rFonts w:ascii="Arial" w:eastAsia="Calibri" w:hAnsi="Arial" w:cs="Arial"/>
        </w:rPr>
      </w:pPr>
      <w:r w:rsidRPr="0089403A">
        <w:rPr>
          <w:rFonts w:ascii="Arial" w:eastAsia="Calibri" w:hAnsi="Arial" w:cs="Arial"/>
          <w:b/>
        </w:rPr>
        <w:t xml:space="preserve">“Cannabis items” </w:t>
      </w:r>
      <w:r w:rsidRPr="0089403A">
        <w:rPr>
          <w:rFonts w:ascii="Arial" w:eastAsia="Calibri" w:hAnsi="Arial" w:cs="Arial"/>
        </w:rPr>
        <w:t>- means the same as defined in section 3 of N.J.S.A._______. Any usable cannabis, cannabis product, cannabis extract, and any other cannabis resin.  “Cannabis item” does not include: any form of medical cannabis disp</w:t>
      </w:r>
      <w:r w:rsidR="002D5EB7">
        <w:rPr>
          <w:rFonts w:ascii="Arial" w:eastAsia="Calibri" w:hAnsi="Arial" w:cs="Arial"/>
        </w:rPr>
        <w:t xml:space="preserve">ensed to registered qualifying </w:t>
      </w:r>
      <w:r w:rsidRPr="0089403A">
        <w:rPr>
          <w:rFonts w:ascii="Arial" w:eastAsia="Calibri" w:hAnsi="Arial" w:cs="Arial"/>
        </w:rPr>
        <w:t>patients pursuant to the “Jake Honig Compassionate Use Medical Cannabis Act.” P.L. 2009, c.307 (C.24:61-1 et al.) and P.L. 2015, c.158 (C.18A:40-12.22 et al.); or hemp or a hemp product cultivated, handled, processed, transported, or sold pursuant to the “New Jersey Hemp Farming Act,” P.L. 2019, c.238 (C.4:28-6 et al.)</w:t>
      </w:r>
    </w:p>
    <w:p w:rsidR="00837FDB" w:rsidRPr="0089403A" w:rsidRDefault="00837FDB" w:rsidP="0089403A">
      <w:pPr>
        <w:spacing w:after="160" w:line="259" w:lineRule="auto"/>
        <w:ind w:left="810"/>
        <w:contextualSpacing/>
        <w:jc w:val="both"/>
        <w:rPr>
          <w:rFonts w:ascii="Arial" w:eastAsia="Calibri" w:hAnsi="Arial" w:cs="Arial"/>
        </w:rPr>
      </w:pPr>
    </w:p>
    <w:p w:rsidR="00837FDB" w:rsidRPr="0089403A" w:rsidRDefault="00837FDB" w:rsidP="0089403A">
      <w:pPr>
        <w:widowControl/>
        <w:numPr>
          <w:ilvl w:val="0"/>
          <w:numId w:val="2"/>
        </w:numPr>
        <w:suppressAutoHyphens w:val="0"/>
        <w:spacing w:after="160" w:line="259" w:lineRule="auto"/>
        <w:contextualSpacing/>
        <w:jc w:val="both"/>
        <w:rPr>
          <w:rFonts w:ascii="Arial" w:eastAsia="Calibri" w:hAnsi="Arial" w:cs="Arial"/>
        </w:rPr>
      </w:pPr>
      <w:r w:rsidRPr="0089403A">
        <w:rPr>
          <w:rFonts w:ascii="Arial" w:eastAsia="Calibri" w:hAnsi="Arial" w:cs="Arial"/>
          <w:b/>
        </w:rPr>
        <w:t>“Cannabis Manufacturer”</w:t>
      </w:r>
      <w:r w:rsidRPr="0089403A">
        <w:rPr>
          <w:rFonts w:ascii="Arial" w:eastAsia="Calibri" w:hAnsi="Arial" w:cs="Arial"/>
        </w:rPr>
        <w:t xml:space="preserve"> - means the same as defined in section 3 of N.J.S.A._______. Any licensed person or entity that processes cannabis items in this state by purchasing or otherwise obtaining usable cannabis, manufacturing, preparing, and packaging cannabis items, and selling, and optionally transporting these items to other cannabis manufacturers, cannabis wholesalers, or cannabis retailers, but not to consumers.  This person or entity shall hold a Class 2 Cannabis Manufacturer license </w:t>
      </w:r>
    </w:p>
    <w:p w:rsidR="00837FDB" w:rsidRPr="0089403A" w:rsidRDefault="00837FDB" w:rsidP="0089403A">
      <w:pPr>
        <w:spacing w:after="160" w:line="259" w:lineRule="auto"/>
        <w:ind w:left="810"/>
        <w:contextualSpacing/>
        <w:jc w:val="both"/>
        <w:rPr>
          <w:rFonts w:ascii="Arial" w:eastAsia="Calibri" w:hAnsi="Arial" w:cs="Arial"/>
        </w:rPr>
      </w:pPr>
    </w:p>
    <w:p w:rsidR="00837FDB" w:rsidRPr="0089403A" w:rsidRDefault="00837FDB" w:rsidP="0089403A">
      <w:pPr>
        <w:pStyle w:val="ListParagraph"/>
        <w:widowControl/>
        <w:numPr>
          <w:ilvl w:val="0"/>
          <w:numId w:val="2"/>
        </w:numPr>
        <w:suppressAutoHyphens w:val="0"/>
        <w:spacing w:after="160" w:line="259" w:lineRule="auto"/>
        <w:jc w:val="both"/>
        <w:rPr>
          <w:rFonts w:ascii="Arial" w:eastAsia="Calibri" w:hAnsi="Arial" w:cs="Arial"/>
        </w:rPr>
      </w:pPr>
      <w:r w:rsidRPr="0089403A">
        <w:rPr>
          <w:rFonts w:ascii="Arial" w:eastAsia="Calibri" w:hAnsi="Arial" w:cs="Arial"/>
          <w:b/>
        </w:rPr>
        <w:t xml:space="preserve">“Cannabis Retailer” </w:t>
      </w:r>
      <w:r w:rsidRPr="0089403A">
        <w:rPr>
          <w:rFonts w:ascii="Arial" w:eastAsia="Calibri" w:hAnsi="Arial" w:cs="Arial"/>
        </w:rPr>
        <w:t>- means the same as defined in section 3</w:t>
      </w:r>
      <w:r w:rsidR="0089403A" w:rsidRPr="0089403A">
        <w:rPr>
          <w:rFonts w:ascii="Arial" w:eastAsia="Calibri" w:hAnsi="Arial" w:cs="Arial"/>
        </w:rPr>
        <w:t xml:space="preserve"> of </w:t>
      </w:r>
      <w:r w:rsidR="0089403A" w:rsidRPr="0089403A">
        <w:rPr>
          <w:rFonts w:ascii="Arial" w:eastAsia="Calibri" w:hAnsi="Arial" w:cs="Arial"/>
          <w:szCs w:val="24"/>
        </w:rPr>
        <w:t>N.J.S.A._______. A</w:t>
      </w:r>
      <w:r w:rsidRPr="0089403A">
        <w:rPr>
          <w:rFonts w:ascii="Arial" w:eastAsia="Calibri" w:hAnsi="Arial" w:cs="Arial"/>
        </w:rPr>
        <w:t>ny licensed person or entity that purchases or otherwise obtains usable cannabis from cannabis cultivators and cannabis items from cannabis manufact</w:t>
      </w:r>
      <w:r w:rsidR="0089403A" w:rsidRPr="0089403A">
        <w:rPr>
          <w:rFonts w:ascii="Arial" w:eastAsia="Calibri" w:hAnsi="Arial" w:cs="Arial"/>
        </w:rPr>
        <w:t xml:space="preserve">urers or cannabis wholesalers, </w:t>
      </w:r>
      <w:r w:rsidRPr="0089403A">
        <w:rPr>
          <w:rFonts w:ascii="Arial" w:eastAsia="Calibri" w:hAnsi="Arial" w:cs="Arial"/>
        </w:rPr>
        <w:t xml:space="preserve">and sells these to consumers from a retail store, and may use a cannabis delivery service or a certified cannabis handler for the off-premises delivery of cannabis items and related supplies to consumers.  A cannabis retailer shall also accept consumer purchases to be fulfilled from its retail store that are presented by a cannabis delivery service which will be delivered by the cannabis delivery service to that consumer. This person or entity shall hold a Class 5 Cannabis Retailer license. </w:t>
      </w:r>
    </w:p>
    <w:p w:rsidR="00837FDB" w:rsidRPr="0089403A" w:rsidRDefault="00837FDB" w:rsidP="0089403A">
      <w:pPr>
        <w:spacing w:after="160" w:line="259" w:lineRule="auto"/>
        <w:ind w:left="810"/>
        <w:contextualSpacing/>
        <w:jc w:val="both"/>
        <w:rPr>
          <w:rFonts w:ascii="Arial" w:eastAsia="Calibri" w:hAnsi="Arial" w:cs="Arial"/>
        </w:rPr>
      </w:pPr>
    </w:p>
    <w:p w:rsidR="00837FDB" w:rsidRPr="0089403A" w:rsidRDefault="00837FDB" w:rsidP="0089403A">
      <w:pPr>
        <w:pStyle w:val="ListParagraph"/>
        <w:widowControl/>
        <w:numPr>
          <w:ilvl w:val="0"/>
          <w:numId w:val="2"/>
        </w:numPr>
        <w:suppressAutoHyphens w:val="0"/>
        <w:spacing w:after="160" w:line="259" w:lineRule="auto"/>
        <w:jc w:val="both"/>
        <w:rPr>
          <w:rFonts w:ascii="Arial" w:eastAsia="Calibri" w:hAnsi="Arial" w:cs="Arial"/>
        </w:rPr>
      </w:pPr>
      <w:r w:rsidRPr="0089403A">
        <w:rPr>
          <w:rFonts w:ascii="Arial" w:eastAsia="Calibri" w:hAnsi="Arial" w:cs="Arial"/>
          <w:b/>
        </w:rPr>
        <w:t>“Cannabis Wholesaler”</w:t>
      </w:r>
      <w:r w:rsidRPr="0089403A">
        <w:rPr>
          <w:rFonts w:ascii="Arial" w:eastAsia="Calibri" w:hAnsi="Arial" w:cs="Arial"/>
        </w:rPr>
        <w:t xml:space="preserve"> - means the same as defined in section 3</w:t>
      </w:r>
      <w:r w:rsidR="0089403A" w:rsidRPr="0089403A">
        <w:rPr>
          <w:rFonts w:ascii="Arial" w:eastAsia="Calibri" w:hAnsi="Arial" w:cs="Arial"/>
        </w:rPr>
        <w:t xml:space="preserve"> of </w:t>
      </w:r>
      <w:r w:rsidR="0089403A" w:rsidRPr="0089403A">
        <w:rPr>
          <w:rFonts w:ascii="Arial" w:eastAsia="Calibri" w:hAnsi="Arial" w:cs="Arial"/>
          <w:szCs w:val="24"/>
        </w:rPr>
        <w:t>N.J.S.A._______.  A</w:t>
      </w:r>
      <w:r w:rsidRPr="0089403A">
        <w:rPr>
          <w:rFonts w:ascii="Arial" w:eastAsia="Calibri" w:hAnsi="Arial" w:cs="Arial"/>
        </w:rPr>
        <w:t xml:space="preserve">ny licensed person or entity that purchases or otherwise obtains, stores, sells or otherwise transfers, and may transport, cannabis items for the purpose of resale or other transfer to either another cannabis wholesaler or to a cannabis retailer, but not to consumers.  This person or entity shall hold a Class 3 Cannabis Wholesaler license </w:t>
      </w:r>
    </w:p>
    <w:p w:rsidR="00837FDB" w:rsidRPr="0089403A" w:rsidRDefault="00837FDB" w:rsidP="0089403A">
      <w:pPr>
        <w:spacing w:after="160" w:line="259" w:lineRule="auto"/>
        <w:ind w:left="810"/>
        <w:contextualSpacing/>
        <w:jc w:val="both"/>
        <w:rPr>
          <w:rFonts w:ascii="Arial" w:eastAsia="Calibri" w:hAnsi="Arial" w:cs="Arial"/>
        </w:rPr>
      </w:pPr>
    </w:p>
    <w:p w:rsidR="00837FDB" w:rsidRPr="0089403A" w:rsidRDefault="00837FDB" w:rsidP="0089403A">
      <w:pPr>
        <w:pStyle w:val="ListParagraph"/>
        <w:widowControl/>
        <w:numPr>
          <w:ilvl w:val="0"/>
          <w:numId w:val="2"/>
        </w:numPr>
        <w:suppressAutoHyphens w:val="0"/>
        <w:spacing w:after="160" w:line="259" w:lineRule="auto"/>
        <w:jc w:val="both"/>
        <w:rPr>
          <w:rFonts w:ascii="Arial" w:eastAsia="Calibri" w:hAnsi="Arial" w:cs="Arial"/>
        </w:rPr>
      </w:pPr>
      <w:r w:rsidRPr="0089403A">
        <w:rPr>
          <w:rFonts w:ascii="Arial" w:eastAsia="Calibri" w:hAnsi="Arial" w:cs="Arial"/>
          <w:b/>
        </w:rPr>
        <w:t>“Consumer”</w:t>
      </w:r>
      <w:r w:rsidRPr="0089403A">
        <w:rPr>
          <w:rFonts w:ascii="Arial" w:eastAsia="Calibri" w:hAnsi="Arial" w:cs="Arial"/>
        </w:rPr>
        <w:t xml:space="preserve"> - means the same as defined in section 3</w:t>
      </w:r>
      <w:r w:rsidR="0089403A" w:rsidRPr="0089403A">
        <w:rPr>
          <w:rFonts w:ascii="Arial" w:eastAsia="Calibri" w:hAnsi="Arial" w:cs="Arial"/>
        </w:rPr>
        <w:t xml:space="preserve"> of </w:t>
      </w:r>
      <w:r w:rsidR="0089403A" w:rsidRPr="0089403A">
        <w:rPr>
          <w:rFonts w:ascii="Arial" w:eastAsia="Calibri" w:hAnsi="Arial" w:cs="Arial"/>
          <w:szCs w:val="24"/>
        </w:rPr>
        <w:t xml:space="preserve">N.J.S.A._______. </w:t>
      </w:r>
      <w:r w:rsidR="0089403A" w:rsidRPr="0089403A">
        <w:rPr>
          <w:rFonts w:ascii="Arial" w:eastAsia="Calibri" w:hAnsi="Arial" w:cs="Arial"/>
        </w:rPr>
        <w:t xml:space="preserve">A person 21 years of age </w:t>
      </w:r>
      <w:r w:rsidRPr="0089403A">
        <w:rPr>
          <w:rFonts w:ascii="Arial" w:eastAsia="Calibri" w:hAnsi="Arial" w:cs="Arial"/>
        </w:rPr>
        <w:t xml:space="preserve">or older who purchases, directly or through a cannabis delivery service, acquires, owns, holds, or uses cannabis items for personal use by a person 21 years of age or older, but not for resale to others </w:t>
      </w:r>
    </w:p>
    <w:p w:rsidR="00837FDB" w:rsidRPr="0089403A" w:rsidRDefault="00837FDB" w:rsidP="0089403A">
      <w:pPr>
        <w:spacing w:after="160" w:line="259" w:lineRule="auto"/>
        <w:ind w:left="810"/>
        <w:contextualSpacing/>
        <w:jc w:val="both"/>
        <w:rPr>
          <w:rFonts w:ascii="Arial" w:eastAsia="Calibri" w:hAnsi="Arial" w:cs="Arial"/>
        </w:rPr>
      </w:pPr>
    </w:p>
    <w:p w:rsidR="00837FDB" w:rsidRPr="0089403A" w:rsidRDefault="00837FDB" w:rsidP="0089403A">
      <w:pPr>
        <w:pStyle w:val="ListParagraph"/>
        <w:widowControl/>
        <w:numPr>
          <w:ilvl w:val="0"/>
          <w:numId w:val="2"/>
        </w:numPr>
        <w:suppressAutoHyphens w:val="0"/>
        <w:spacing w:after="160" w:line="259" w:lineRule="auto"/>
        <w:jc w:val="both"/>
        <w:rPr>
          <w:rFonts w:ascii="Arial" w:eastAsia="Calibri" w:hAnsi="Arial" w:cs="Arial"/>
        </w:rPr>
      </w:pPr>
      <w:r w:rsidRPr="0089403A">
        <w:rPr>
          <w:rFonts w:ascii="Arial" w:eastAsia="Calibri" w:hAnsi="Arial" w:cs="Arial"/>
          <w:b/>
        </w:rPr>
        <w:t>“Premises”</w:t>
      </w:r>
      <w:r w:rsidRPr="0089403A">
        <w:rPr>
          <w:rFonts w:ascii="Arial" w:eastAsia="Calibri" w:hAnsi="Arial" w:cs="Arial"/>
        </w:rPr>
        <w:t xml:space="preserve"> - means the same as defined in section 3</w:t>
      </w:r>
      <w:r w:rsidR="0089403A" w:rsidRPr="0089403A">
        <w:rPr>
          <w:rFonts w:ascii="Arial" w:eastAsia="Calibri" w:hAnsi="Arial" w:cs="Arial"/>
        </w:rPr>
        <w:t xml:space="preserve"> of </w:t>
      </w:r>
      <w:r w:rsidR="0089403A" w:rsidRPr="0089403A">
        <w:rPr>
          <w:rFonts w:ascii="Arial" w:eastAsia="Calibri" w:hAnsi="Arial" w:cs="Arial"/>
          <w:szCs w:val="24"/>
        </w:rPr>
        <w:t xml:space="preserve">N.J.S.A._______. </w:t>
      </w:r>
      <w:r w:rsidR="0089403A" w:rsidRPr="0089403A">
        <w:rPr>
          <w:rFonts w:ascii="Arial" w:eastAsia="Calibri" w:hAnsi="Arial" w:cs="Arial"/>
        </w:rPr>
        <w:t>I</w:t>
      </w:r>
      <w:r w:rsidRPr="0089403A">
        <w:rPr>
          <w:rFonts w:ascii="Arial" w:eastAsia="Calibri" w:hAnsi="Arial" w:cs="Arial"/>
        </w:rPr>
        <w:t xml:space="preserve">ncludes the following areas of a location licensed under the </w:t>
      </w:r>
      <w:r w:rsidR="0089403A" w:rsidRPr="0089403A">
        <w:rPr>
          <w:rFonts w:ascii="Arial" w:eastAsia="Calibri" w:hAnsi="Arial" w:cs="Arial"/>
        </w:rPr>
        <w:t>[</w:t>
      </w:r>
      <w:r w:rsidRPr="0089403A">
        <w:rPr>
          <w:rFonts w:ascii="Arial" w:eastAsia="Calibri" w:hAnsi="Arial" w:cs="Arial"/>
        </w:rPr>
        <w:t>Act</w:t>
      </w:r>
      <w:r w:rsidR="0089403A" w:rsidRPr="0089403A">
        <w:rPr>
          <w:rFonts w:ascii="Arial" w:eastAsia="Calibri" w:hAnsi="Arial" w:cs="Arial"/>
        </w:rPr>
        <w:t>]</w:t>
      </w:r>
      <w:r w:rsidRPr="0089403A">
        <w:rPr>
          <w:rFonts w:ascii="Arial" w:eastAsia="Calibri" w:hAnsi="Arial" w:cs="Arial"/>
        </w:rPr>
        <w:t>: all public and private enclosed areas at the location that are used in the business operated at the location, inc</w:t>
      </w:r>
      <w:r w:rsidR="0089403A" w:rsidRPr="0089403A">
        <w:rPr>
          <w:rFonts w:ascii="Arial" w:eastAsia="Calibri" w:hAnsi="Arial" w:cs="Arial"/>
        </w:rPr>
        <w:t xml:space="preserve">luding offices, kitchens, rest </w:t>
      </w:r>
      <w:r w:rsidRPr="0089403A">
        <w:rPr>
          <w:rFonts w:ascii="Arial" w:eastAsia="Calibri" w:hAnsi="Arial" w:cs="Arial"/>
        </w:rPr>
        <w:t xml:space="preserve">rooms, and </w:t>
      </w:r>
      <w:r w:rsidR="0089403A" w:rsidRPr="0089403A">
        <w:rPr>
          <w:rFonts w:ascii="Arial" w:eastAsia="Calibri" w:hAnsi="Arial" w:cs="Arial"/>
        </w:rPr>
        <w:t>s</w:t>
      </w:r>
      <w:r w:rsidRPr="0089403A">
        <w:rPr>
          <w:rFonts w:ascii="Arial" w:eastAsia="Calibri" w:hAnsi="Arial" w:cs="Arial"/>
        </w:rPr>
        <w:t>torerooms; all areas outside a building that the Cannabis Reg</w:t>
      </w:r>
      <w:r w:rsidR="0089403A" w:rsidRPr="0089403A">
        <w:rPr>
          <w:rFonts w:ascii="Arial" w:eastAsia="Calibri" w:hAnsi="Arial" w:cs="Arial"/>
        </w:rPr>
        <w:t xml:space="preserve">ulatory </w:t>
      </w:r>
      <w:r w:rsidRPr="0089403A">
        <w:rPr>
          <w:rFonts w:ascii="Arial" w:eastAsia="Calibri" w:hAnsi="Arial" w:cs="Arial"/>
        </w:rPr>
        <w:t>Commission has specifically licensed for the productio</w:t>
      </w:r>
      <w:r w:rsidR="002D5EB7">
        <w:rPr>
          <w:rFonts w:ascii="Arial" w:eastAsia="Calibri" w:hAnsi="Arial" w:cs="Arial"/>
        </w:rPr>
        <w:t xml:space="preserve">n, manufacturing, wholesaling, </w:t>
      </w:r>
      <w:r w:rsidRPr="0089403A">
        <w:rPr>
          <w:rFonts w:ascii="Arial" w:eastAsia="Calibri" w:hAnsi="Arial" w:cs="Arial"/>
        </w:rPr>
        <w:t>distributing, retail sale, or delivery of cannabis items; and, for a location that the commission has specifically licensed for the production of cannabis outside a building, the entire lot or parcel that the licensee owns, leases, or has a right to occupy.</w:t>
      </w:r>
    </w:p>
    <w:p w:rsidR="00837FDB" w:rsidRPr="0089403A" w:rsidRDefault="00837FDB" w:rsidP="0089403A">
      <w:pPr>
        <w:pStyle w:val="BodyText"/>
        <w:ind w:left="840"/>
        <w:jc w:val="both"/>
        <w:rPr>
          <w:rFonts w:ascii="Arial" w:hAnsi="Arial" w:cs="Arial"/>
        </w:rPr>
      </w:pPr>
    </w:p>
    <w:p w:rsidR="0089403A" w:rsidRPr="0089403A" w:rsidRDefault="0089403A" w:rsidP="0089403A">
      <w:pPr>
        <w:pStyle w:val="Heading4"/>
        <w:spacing w:before="0" w:after="0"/>
        <w:jc w:val="both"/>
        <w:rPr>
          <w:rFonts w:ascii="Arial" w:hAnsi="Arial" w:cs="Arial"/>
        </w:rPr>
      </w:pPr>
      <w:proofErr w:type="gramStart"/>
      <w:r w:rsidRPr="0089403A">
        <w:rPr>
          <w:rFonts w:ascii="Arial" w:hAnsi="Arial" w:cs="Arial"/>
          <w:b w:val="0"/>
        </w:rPr>
        <w:t>§</w:t>
      </w:r>
      <w:r w:rsidR="00612D84">
        <w:rPr>
          <w:rFonts w:ascii="Arial" w:hAnsi="Arial" w:cs="Arial"/>
          <w:b w:val="0"/>
        </w:rPr>
        <w:t xml:space="preserve">  _</w:t>
      </w:r>
      <w:proofErr w:type="gramEnd"/>
      <w:r w:rsidR="00612D84">
        <w:rPr>
          <w:rFonts w:ascii="Arial" w:hAnsi="Arial" w:cs="Arial"/>
          <w:b w:val="0"/>
        </w:rPr>
        <w:t>____</w:t>
      </w:r>
      <w:r w:rsidRPr="0089403A">
        <w:rPr>
          <w:rFonts w:ascii="Arial" w:hAnsi="Arial" w:cs="Arial"/>
          <w:b w:val="0"/>
        </w:rPr>
        <w:t>-</w:t>
      </w:r>
      <w:r>
        <w:rPr>
          <w:rFonts w:ascii="Arial" w:hAnsi="Arial" w:cs="Arial"/>
          <w:b w:val="0"/>
        </w:rPr>
        <w:t>3</w:t>
      </w:r>
      <w:r w:rsidRPr="0089403A">
        <w:rPr>
          <w:rFonts w:ascii="Arial" w:hAnsi="Arial" w:cs="Arial"/>
        </w:rPr>
        <w:t xml:space="preserve"> </w:t>
      </w:r>
      <w:r>
        <w:rPr>
          <w:rFonts w:ascii="Arial" w:hAnsi="Arial" w:cs="Arial"/>
        </w:rPr>
        <w:t>Transfer Tax</w:t>
      </w:r>
      <w:r w:rsidRPr="0089403A">
        <w:rPr>
          <w:rFonts w:ascii="Arial" w:hAnsi="Arial" w:cs="Arial"/>
        </w:rPr>
        <w:t xml:space="preserve"> </w:t>
      </w:r>
    </w:p>
    <w:p w:rsidR="00837FDB" w:rsidRDefault="00837FDB" w:rsidP="0089403A">
      <w:pPr>
        <w:pStyle w:val="BodyText"/>
        <w:jc w:val="both"/>
        <w:rPr>
          <w:rFonts w:ascii="Arial" w:hAnsi="Arial" w:cs="Arial"/>
        </w:rPr>
      </w:pPr>
    </w:p>
    <w:p w:rsidR="0089403A" w:rsidRDefault="0089403A" w:rsidP="0089403A">
      <w:pPr>
        <w:widowControl/>
        <w:suppressAutoHyphens w:val="0"/>
        <w:spacing w:after="160" w:line="259" w:lineRule="auto"/>
        <w:contextualSpacing/>
        <w:jc w:val="both"/>
        <w:rPr>
          <w:rFonts w:ascii="Arial" w:eastAsia="Calibri" w:hAnsi="Arial" w:cs="Arial"/>
        </w:rPr>
      </w:pPr>
      <w:r>
        <w:rPr>
          <w:rFonts w:ascii="Arial" w:hAnsi="Arial" w:cs="Arial"/>
        </w:rPr>
        <w:t>A.</w:t>
      </w:r>
      <w:r>
        <w:rPr>
          <w:rFonts w:ascii="Arial" w:hAnsi="Arial" w:cs="Arial"/>
        </w:rPr>
        <w:tab/>
        <w:t xml:space="preserve">There shall be </w:t>
      </w:r>
      <w:r w:rsidR="002D5EB7">
        <w:rPr>
          <w:rFonts w:ascii="Arial" w:hAnsi="Arial" w:cs="Arial"/>
        </w:rPr>
        <w:t xml:space="preserve">a </w:t>
      </w:r>
      <w:r>
        <w:rPr>
          <w:rFonts w:ascii="Arial" w:hAnsi="Arial" w:cs="Arial"/>
        </w:rPr>
        <w:t xml:space="preserve">transfer tax imposed on the receipts </w:t>
      </w:r>
      <w:r>
        <w:rPr>
          <w:rFonts w:ascii="Arial" w:eastAsia="Calibri" w:hAnsi="Arial" w:cs="Arial"/>
        </w:rPr>
        <w:t>from the sale of cannabis and cannabis items from the following licensed person or entity in located in this municipality:</w:t>
      </w:r>
    </w:p>
    <w:p w:rsidR="0089403A" w:rsidRDefault="0089403A" w:rsidP="0089403A">
      <w:pPr>
        <w:widowControl/>
        <w:suppressAutoHyphens w:val="0"/>
        <w:spacing w:after="160" w:line="259" w:lineRule="auto"/>
        <w:ind w:firstLine="480"/>
        <w:jc w:val="both"/>
        <w:rPr>
          <w:rFonts w:ascii="Arial" w:eastAsia="Calibri" w:hAnsi="Arial" w:cs="Arial"/>
        </w:rPr>
      </w:pPr>
    </w:p>
    <w:p w:rsidR="0089403A" w:rsidRPr="0089403A" w:rsidRDefault="0089403A" w:rsidP="0089403A">
      <w:pPr>
        <w:pStyle w:val="ListParagraph"/>
        <w:widowControl/>
        <w:numPr>
          <w:ilvl w:val="0"/>
          <w:numId w:val="5"/>
        </w:numPr>
        <w:suppressAutoHyphens w:val="0"/>
        <w:spacing w:after="160" w:line="259" w:lineRule="auto"/>
        <w:jc w:val="both"/>
        <w:rPr>
          <w:rFonts w:ascii="Arial" w:eastAsia="Calibri" w:hAnsi="Arial" w:cs="Arial"/>
        </w:rPr>
      </w:pPr>
      <w:r w:rsidRPr="0089403A">
        <w:rPr>
          <w:rFonts w:ascii="Arial" w:eastAsia="Calibri" w:hAnsi="Arial" w:cs="Arial"/>
        </w:rPr>
        <w:t>From a cannabis cultivator to another cannabis cultivator; and</w:t>
      </w:r>
    </w:p>
    <w:p w:rsidR="0089403A" w:rsidRDefault="0089403A" w:rsidP="0089403A">
      <w:pPr>
        <w:pStyle w:val="ListParagraph"/>
        <w:widowControl/>
        <w:numPr>
          <w:ilvl w:val="0"/>
          <w:numId w:val="5"/>
        </w:numPr>
        <w:suppressAutoHyphens w:val="0"/>
        <w:spacing w:after="160" w:line="259" w:lineRule="auto"/>
        <w:jc w:val="both"/>
        <w:rPr>
          <w:rFonts w:ascii="Arial" w:eastAsia="Calibri" w:hAnsi="Arial" w:cs="Arial"/>
        </w:rPr>
      </w:pPr>
      <w:r>
        <w:rPr>
          <w:rFonts w:ascii="Arial" w:eastAsia="Calibri" w:hAnsi="Arial" w:cs="Arial"/>
        </w:rPr>
        <w:t xml:space="preserve">From </w:t>
      </w:r>
      <w:r w:rsidRPr="0089403A">
        <w:rPr>
          <w:rFonts w:ascii="Arial" w:eastAsia="Calibri" w:hAnsi="Arial" w:cs="Arial"/>
        </w:rPr>
        <w:t xml:space="preserve">one cannabis establishment to another cannabis establishment; and </w:t>
      </w:r>
    </w:p>
    <w:p w:rsidR="0089403A" w:rsidRDefault="0089403A" w:rsidP="0089403A">
      <w:pPr>
        <w:pStyle w:val="ListParagraph"/>
        <w:widowControl/>
        <w:numPr>
          <w:ilvl w:val="0"/>
          <w:numId w:val="5"/>
        </w:numPr>
        <w:suppressAutoHyphens w:val="0"/>
        <w:spacing w:after="160" w:line="259" w:lineRule="auto"/>
        <w:jc w:val="both"/>
        <w:rPr>
          <w:rFonts w:ascii="Arial" w:eastAsia="Calibri" w:hAnsi="Arial" w:cs="Arial"/>
        </w:rPr>
      </w:pPr>
      <w:r>
        <w:rPr>
          <w:rFonts w:ascii="Arial" w:eastAsia="Calibri" w:hAnsi="Arial" w:cs="Arial"/>
        </w:rPr>
        <w:t xml:space="preserve">From </w:t>
      </w:r>
      <w:r w:rsidRPr="0089403A">
        <w:rPr>
          <w:rFonts w:ascii="Arial" w:eastAsia="Calibri" w:hAnsi="Arial" w:cs="Arial"/>
        </w:rPr>
        <w:t xml:space="preserve">a cannabis retailer to retail consumers who are 21 years of age or older; </w:t>
      </w:r>
      <w:r>
        <w:rPr>
          <w:rFonts w:ascii="Arial" w:eastAsia="Calibri" w:hAnsi="Arial" w:cs="Arial"/>
        </w:rPr>
        <w:t>and</w:t>
      </w:r>
    </w:p>
    <w:p w:rsidR="0089403A" w:rsidRPr="0089403A" w:rsidRDefault="0089403A" w:rsidP="0089403A">
      <w:pPr>
        <w:pStyle w:val="ListParagraph"/>
        <w:widowControl/>
        <w:numPr>
          <w:ilvl w:val="0"/>
          <w:numId w:val="5"/>
        </w:numPr>
        <w:suppressAutoHyphens w:val="0"/>
        <w:spacing w:after="160" w:line="259" w:lineRule="auto"/>
        <w:jc w:val="both"/>
        <w:rPr>
          <w:rFonts w:ascii="Arial" w:eastAsia="Calibri" w:hAnsi="Arial" w:cs="Arial"/>
        </w:rPr>
      </w:pPr>
      <w:r>
        <w:rPr>
          <w:rFonts w:ascii="Arial" w:eastAsia="Calibri" w:hAnsi="Arial" w:cs="Arial"/>
        </w:rPr>
        <w:t>B</w:t>
      </w:r>
      <w:r w:rsidRPr="0089403A">
        <w:rPr>
          <w:rFonts w:ascii="Arial" w:eastAsia="Calibri" w:hAnsi="Arial" w:cs="Arial"/>
        </w:rPr>
        <w:t xml:space="preserve">y any combination thereof. </w:t>
      </w:r>
    </w:p>
    <w:p w:rsidR="0089403A" w:rsidRDefault="0089403A" w:rsidP="0089403A">
      <w:pPr>
        <w:pStyle w:val="BodyText"/>
        <w:spacing w:before="40" w:after="240"/>
        <w:ind w:left="480" w:hanging="480"/>
        <w:jc w:val="both"/>
        <w:rPr>
          <w:rFonts w:ascii="Arial" w:hAnsi="Arial" w:cs="Arial"/>
        </w:rPr>
      </w:pPr>
      <w:r>
        <w:rPr>
          <w:rFonts w:ascii="Arial" w:hAnsi="Arial" w:cs="Arial"/>
        </w:rPr>
        <w:t>B</w:t>
      </w:r>
      <w:r w:rsidR="004D4A63" w:rsidRPr="0089403A">
        <w:rPr>
          <w:rFonts w:ascii="Arial" w:hAnsi="Arial" w:cs="Arial"/>
        </w:rPr>
        <w:t>.</w:t>
      </w:r>
      <w:r w:rsidR="004D4A63" w:rsidRPr="0089403A">
        <w:rPr>
          <w:rFonts w:ascii="Arial" w:hAnsi="Arial" w:cs="Arial"/>
        </w:rPr>
        <w:tab/>
      </w:r>
      <w:r>
        <w:rPr>
          <w:rFonts w:ascii="Arial" w:hAnsi="Arial" w:cs="Arial"/>
        </w:rPr>
        <w:t xml:space="preserve">The </w:t>
      </w:r>
      <w:r w:rsidR="002D5EB7">
        <w:rPr>
          <w:rFonts w:ascii="Arial" w:hAnsi="Arial" w:cs="Arial"/>
        </w:rPr>
        <w:t xml:space="preserve">transfer </w:t>
      </w:r>
      <w:r>
        <w:rPr>
          <w:rFonts w:ascii="Arial" w:hAnsi="Arial" w:cs="Arial"/>
        </w:rPr>
        <w:t xml:space="preserve">tax rate shall be </w:t>
      </w:r>
      <w:r w:rsidR="002D5EB7">
        <w:rPr>
          <w:rFonts w:ascii="Arial" w:hAnsi="Arial" w:cs="Arial"/>
        </w:rPr>
        <w:t xml:space="preserve">assessed at </w:t>
      </w:r>
      <w:r>
        <w:rPr>
          <w:rFonts w:ascii="Arial" w:hAnsi="Arial" w:cs="Arial"/>
        </w:rPr>
        <w:t xml:space="preserve">___% [cannot exceed 2%] of receipts from each sale by a cannabis cultivator, cannabis manufacturer and cannabis retailer.  The tax rate shall be </w:t>
      </w:r>
      <w:r w:rsidR="002D5EB7">
        <w:rPr>
          <w:rFonts w:ascii="Arial" w:hAnsi="Arial" w:cs="Arial"/>
        </w:rPr>
        <w:t xml:space="preserve">assessed at </w:t>
      </w:r>
      <w:r>
        <w:rPr>
          <w:rFonts w:ascii="Arial" w:hAnsi="Arial" w:cs="Arial"/>
        </w:rPr>
        <w:t xml:space="preserve">1% </w:t>
      </w:r>
      <w:r w:rsidR="002D5EB7">
        <w:rPr>
          <w:rFonts w:ascii="Arial" w:hAnsi="Arial" w:cs="Arial"/>
        </w:rPr>
        <w:t>of receipts</w:t>
      </w:r>
      <w:r>
        <w:rPr>
          <w:rFonts w:ascii="Arial" w:hAnsi="Arial" w:cs="Arial"/>
        </w:rPr>
        <w:t xml:space="preserve"> each sale by a cannabis wholesaler.</w:t>
      </w:r>
    </w:p>
    <w:p w:rsidR="00B7584D" w:rsidRDefault="002D5EB7" w:rsidP="002D5EB7">
      <w:pPr>
        <w:pStyle w:val="BodyText"/>
        <w:spacing w:before="40" w:after="240"/>
        <w:ind w:left="480" w:hanging="480"/>
        <w:jc w:val="both"/>
        <w:rPr>
          <w:rFonts w:ascii="Arial" w:hAnsi="Arial" w:cs="Arial"/>
        </w:rPr>
      </w:pPr>
      <w:r>
        <w:rPr>
          <w:rFonts w:ascii="Arial" w:hAnsi="Arial" w:cs="Arial"/>
        </w:rPr>
        <w:t>C.</w:t>
      </w:r>
      <w:r>
        <w:rPr>
          <w:rFonts w:ascii="Arial" w:hAnsi="Arial" w:cs="Arial"/>
        </w:rPr>
        <w:tab/>
      </w:r>
      <w:r w:rsidR="004D4A63" w:rsidRPr="0089403A">
        <w:rPr>
          <w:rFonts w:ascii="Arial" w:hAnsi="Arial" w:cs="Arial"/>
        </w:rPr>
        <w:t xml:space="preserve">The </w:t>
      </w:r>
      <w:r>
        <w:rPr>
          <w:rFonts w:ascii="Arial" w:hAnsi="Arial" w:cs="Arial"/>
        </w:rPr>
        <w:t>transfer</w:t>
      </w:r>
      <w:r w:rsidR="004D4A63" w:rsidRPr="0089403A">
        <w:rPr>
          <w:rFonts w:ascii="Arial" w:hAnsi="Arial" w:cs="Arial"/>
        </w:rPr>
        <w:t xml:space="preserve"> tax shall be in addition to any other tax or fee imposed pursuant to statute or local ordinance or resolution by any governmental entity </w:t>
      </w:r>
      <w:r>
        <w:rPr>
          <w:rFonts w:ascii="Arial" w:hAnsi="Arial" w:cs="Arial"/>
        </w:rPr>
        <w:t>with regard to cannabis</w:t>
      </w:r>
      <w:r w:rsidR="004D4A63" w:rsidRPr="0089403A">
        <w:rPr>
          <w:rFonts w:ascii="Arial" w:hAnsi="Arial" w:cs="Arial"/>
        </w:rPr>
        <w:t xml:space="preserve">. </w:t>
      </w:r>
    </w:p>
    <w:p w:rsidR="002D5EB7" w:rsidRDefault="002D5EB7" w:rsidP="002D5EB7">
      <w:pPr>
        <w:pStyle w:val="BodyText"/>
        <w:spacing w:before="40" w:after="240"/>
        <w:ind w:left="480" w:hanging="480"/>
        <w:jc w:val="both"/>
        <w:rPr>
          <w:rFonts w:ascii="Arial" w:hAnsi="Arial" w:cs="Arial"/>
        </w:rPr>
      </w:pPr>
      <w:r>
        <w:rPr>
          <w:rFonts w:ascii="Arial" w:hAnsi="Arial" w:cs="Arial"/>
        </w:rPr>
        <w:t>D.</w:t>
      </w:r>
      <w:r>
        <w:rPr>
          <w:rFonts w:ascii="Arial" w:hAnsi="Arial" w:cs="Arial"/>
        </w:rPr>
        <w:tab/>
      </w:r>
      <w:r w:rsidR="002D3514">
        <w:rPr>
          <w:rFonts w:ascii="Arial" w:hAnsi="Arial" w:cs="Arial"/>
        </w:rPr>
        <w:t>Any transaction for which the tra</w:t>
      </w:r>
      <w:r w:rsidR="00B87FF9">
        <w:rPr>
          <w:rFonts w:ascii="Arial" w:hAnsi="Arial" w:cs="Arial"/>
        </w:rPr>
        <w:t>n</w:t>
      </w:r>
      <w:r w:rsidR="002D3514">
        <w:rPr>
          <w:rFonts w:ascii="Arial" w:hAnsi="Arial" w:cs="Arial"/>
        </w:rPr>
        <w:t>sfer tax is imposed, is exempt from the tax imposed under the “Sales and Use Tax Act”, except for those which generate receipts from the retail sales by cannabis retailers.</w:t>
      </w:r>
    </w:p>
    <w:p w:rsidR="002D5EB7" w:rsidRPr="0089403A" w:rsidRDefault="002D5EB7" w:rsidP="002D5EB7">
      <w:pPr>
        <w:pStyle w:val="BodyText"/>
        <w:spacing w:before="40" w:after="240"/>
        <w:ind w:left="480" w:hanging="480"/>
        <w:jc w:val="both"/>
        <w:rPr>
          <w:rFonts w:ascii="Arial" w:hAnsi="Arial" w:cs="Arial"/>
        </w:rPr>
      </w:pPr>
      <w:r>
        <w:rPr>
          <w:rFonts w:ascii="Arial" w:hAnsi="Arial" w:cs="Arial"/>
        </w:rPr>
        <w:t>E.</w:t>
      </w:r>
      <w:r>
        <w:rPr>
          <w:rFonts w:ascii="Arial" w:hAnsi="Arial" w:cs="Arial"/>
        </w:rPr>
        <w:tab/>
        <w:t>The transfer tax shall be stated, charged and shown separately on any sales slip, invoice, receipt or other statement or memorandum of the price paid or payable or equivalent value of the transfer for the cannabis or cannabis item.</w:t>
      </w:r>
    </w:p>
    <w:p w:rsidR="002D5EB7" w:rsidRDefault="002D5EB7" w:rsidP="002D5EB7">
      <w:pPr>
        <w:pStyle w:val="Heading4"/>
        <w:spacing w:before="0" w:after="0"/>
        <w:jc w:val="both"/>
        <w:rPr>
          <w:rFonts w:ascii="Arial" w:hAnsi="Arial" w:cs="Arial"/>
        </w:rPr>
      </w:pPr>
      <w:r w:rsidRPr="0089403A">
        <w:rPr>
          <w:rFonts w:ascii="Arial" w:hAnsi="Arial" w:cs="Arial"/>
          <w:b w:val="0"/>
        </w:rPr>
        <w:t>§</w:t>
      </w:r>
      <w:proofErr w:type="gramStart"/>
      <w:r w:rsidRPr="0089403A">
        <w:rPr>
          <w:rFonts w:ascii="Arial" w:hAnsi="Arial" w:cs="Arial"/>
          <w:b w:val="0"/>
        </w:rPr>
        <w:t> </w:t>
      </w:r>
      <w:r w:rsidR="00612D84">
        <w:rPr>
          <w:rFonts w:ascii="Arial" w:hAnsi="Arial" w:cs="Arial"/>
          <w:b w:val="0"/>
        </w:rPr>
        <w:t xml:space="preserve"> _</w:t>
      </w:r>
      <w:proofErr w:type="gramEnd"/>
      <w:r w:rsidR="00612D84">
        <w:rPr>
          <w:rFonts w:ascii="Arial" w:hAnsi="Arial" w:cs="Arial"/>
          <w:b w:val="0"/>
        </w:rPr>
        <w:t>___</w:t>
      </w:r>
      <w:r w:rsidRPr="0089403A">
        <w:rPr>
          <w:rFonts w:ascii="Arial" w:hAnsi="Arial" w:cs="Arial"/>
          <w:b w:val="0"/>
        </w:rPr>
        <w:t>-</w:t>
      </w:r>
      <w:r>
        <w:rPr>
          <w:rFonts w:ascii="Arial" w:hAnsi="Arial" w:cs="Arial"/>
          <w:b w:val="0"/>
        </w:rPr>
        <w:t>4</w:t>
      </w:r>
      <w:r>
        <w:rPr>
          <w:rFonts w:ascii="Arial" w:hAnsi="Arial" w:cs="Arial"/>
        </w:rPr>
        <w:t xml:space="preserve"> User Tax</w:t>
      </w:r>
      <w:r w:rsidRPr="0089403A">
        <w:rPr>
          <w:rFonts w:ascii="Arial" w:hAnsi="Arial" w:cs="Arial"/>
        </w:rPr>
        <w:t xml:space="preserve"> </w:t>
      </w:r>
    </w:p>
    <w:p w:rsidR="002D5EB7" w:rsidRPr="002D5EB7" w:rsidRDefault="002D5EB7" w:rsidP="002D5EB7">
      <w:pPr>
        <w:pStyle w:val="BodyText"/>
      </w:pPr>
    </w:p>
    <w:p w:rsidR="002D5EB7" w:rsidRPr="002D5EB7" w:rsidRDefault="002D5EB7" w:rsidP="002D5EB7">
      <w:pPr>
        <w:pStyle w:val="Heading4"/>
        <w:numPr>
          <w:ilvl w:val="5"/>
          <w:numId w:val="1"/>
        </w:numPr>
        <w:spacing w:before="0" w:after="0"/>
        <w:jc w:val="both"/>
        <w:rPr>
          <w:rFonts w:ascii="Arial" w:hAnsi="Arial" w:cs="Arial"/>
        </w:rPr>
      </w:pPr>
      <w:r w:rsidRPr="002D5EB7">
        <w:rPr>
          <w:rFonts w:ascii="Arial" w:hAnsi="Arial" w:cs="Arial"/>
          <w:b w:val="0"/>
        </w:rPr>
        <w:t>A.</w:t>
      </w:r>
      <w:r w:rsidRPr="002D5EB7">
        <w:rPr>
          <w:rFonts w:ascii="Arial" w:hAnsi="Arial" w:cs="Arial"/>
          <w:b w:val="0"/>
        </w:rPr>
        <w:tab/>
        <w:t>There shall be a user tax imposed on any concurrent license holder operating more than one</w:t>
      </w:r>
    </w:p>
    <w:p w:rsidR="002D5EB7" w:rsidRDefault="002D5EB7" w:rsidP="002D5EB7">
      <w:pPr>
        <w:pStyle w:val="Heading4"/>
        <w:numPr>
          <w:ilvl w:val="0"/>
          <w:numId w:val="0"/>
        </w:numPr>
        <w:spacing w:before="0" w:after="0"/>
        <w:ind w:firstLine="709"/>
        <w:jc w:val="both"/>
        <w:rPr>
          <w:rFonts w:ascii="Arial" w:hAnsi="Arial" w:cs="Arial"/>
          <w:b w:val="0"/>
        </w:rPr>
      </w:pPr>
      <w:proofErr w:type="gramStart"/>
      <w:r w:rsidRPr="002D5EB7">
        <w:rPr>
          <w:rFonts w:ascii="Arial" w:hAnsi="Arial" w:cs="Arial"/>
          <w:b w:val="0"/>
        </w:rPr>
        <w:t>cannabis</w:t>
      </w:r>
      <w:proofErr w:type="gramEnd"/>
      <w:r w:rsidRPr="002D5EB7">
        <w:rPr>
          <w:rFonts w:ascii="Arial" w:hAnsi="Arial" w:cs="Arial"/>
          <w:b w:val="0"/>
        </w:rPr>
        <w:t xml:space="preserve"> establishment. </w:t>
      </w:r>
    </w:p>
    <w:p w:rsidR="002D5EB7" w:rsidRPr="002D5EB7" w:rsidRDefault="002D5EB7" w:rsidP="002D5EB7">
      <w:pPr>
        <w:pStyle w:val="BodyText"/>
      </w:pPr>
    </w:p>
    <w:p w:rsidR="005E58CD" w:rsidRDefault="002D5EB7" w:rsidP="005E58CD">
      <w:pPr>
        <w:pStyle w:val="Heading4"/>
        <w:numPr>
          <w:ilvl w:val="0"/>
          <w:numId w:val="0"/>
        </w:numPr>
        <w:spacing w:before="0" w:after="0"/>
        <w:ind w:left="705" w:hanging="705"/>
        <w:jc w:val="both"/>
        <w:rPr>
          <w:rFonts w:ascii="Arial" w:hAnsi="Arial" w:cs="Arial"/>
          <w:b w:val="0"/>
        </w:rPr>
      </w:pPr>
      <w:r>
        <w:rPr>
          <w:rFonts w:ascii="Arial" w:hAnsi="Arial" w:cs="Arial"/>
          <w:b w:val="0"/>
        </w:rPr>
        <w:t>B.</w:t>
      </w:r>
      <w:r>
        <w:rPr>
          <w:rFonts w:ascii="Arial" w:hAnsi="Arial" w:cs="Arial"/>
          <w:b w:val="0"/>
        </w:rPr>
        <w:tab/>
      </w:r>
      <w:r w:rsidR="005E58CD">
        <w:rPr>
          <w:rFonts w:ascii="Arial" w:hAnsi="Arial" w:cs="Arial"/>
          <w:b w:val="0"/>
        </w:rPr>
        <w:t xml:space="preserve">The user tax rate shall be [the same rate as the transfer tax above] assessed </w:t>
      </w:r>
      <w:r w:rsidR="005E58CD" w:rsidRPr="005E58CD">
        <w:rPr>
          <w:rFonts w:ascii="Arial" w:hAnsi="Arial" w:cs="Arial"/>
          <w:b w:val="0"/>
        </w:rPr>
        <w:t>at ___% [cannot exceed 2%] of receipts from each sale by a cannabis cultivator, cannabis manufacturer and cannabis retailer.  The tax rate shall be assessed at 1% of receipts each sale by a cannabis wholesaler.</w:t>
      </w:r>
    </w:p>
    <w:p w:rsidR="005E58CD" w:rsidRPr="005E58CD" w:rsidRDefault="005E58CD" w:rsidP="005E58CD">
      <w:pPr>
        <w:pStyle w:val="BodyText"/>
      </w:pPr>
    </w:p>
    <w:p w:rsidR="002D5EB7" w:rsidRDefault="005E58CD" w:rsidP="005E58CD">
      <w:pPr>
        <w:pStyle w:val="Heading4"/>
        <w:numPr>
          <w:ilvl w:val="0"/>
          <w:numId w:val="0"/>
        </w:numPr>
        <w:spacing w:before="0" w:after="0"/>
        <w:ind w:left="705" w:hanging="705"/>
        <w:jc w:val="both"/>
        <w:rPr>
          <w:rFonts w:ascii="Arial" w:hAnsi="Arial" w:cs="Arial"/>
          <w:b w:val="0"/>
        </w:rPr>
      </w:pPr>
      <w:r>
        <w:rPr>
          <w:rFonts w:ascii="Arial" w:hAnsi="Arial" w:cs="Arial"/>
          <w:b w:val="0"/>
        </w:rPr>
        <w:t>C.</w:t>
      </w:r>
      <w:r>
        <w:rPr>
          <w:rFonts w:ascii="Arial" w:hAnsi="Arial" w:cs="Arial"/>
          <w:b w:val="0"/>
        </w:rPr>
        <w:tab/>
      </w:r>
      <w:r w:rsidR="002D5EB7">
        <w:rPr>
          <w:rFonts w:ascii="Arial" w:hAnsi="Arial" w:cs="Arial"/>
          <w:b w:val="0"/>
        </w:rPr>
        <w:t>T</w:t>
      </w:r>
      <w:r w:rsidR="002D5EB7" w:rsidRPr="002D5EB7">
        <w:rPr>
          <w:rFonts w:ascii="Arial" w:hAnsi="Arial" w:cs="Arial"/>
          <w:b w:val="0"/>
        </w:rPr>
        <w:t xml:space="preserve">he </w:t>
      </w:r>
      <w:r>
        <w:rPr>
          <w:rFonts w:ascii="Arial" w:hAnsi="Arial" w:cs="Arial"/>
          <w:b w:val="0"/>
        </w:rPr>
        <w:t>use tax shall be imposed on the value of each transfer or use of cannabis or cannabis items not otherwise subject to the transfer tax imposed on the license holder’s establishment that is located in the municipality to any of the other license holder’s establishments, whether located in this municipality or any other municipality.</w:t>
      </w:r>
    </w:p>
    <w:p w:rsidR="00495722" w:rsidRPr="00495722" w:rsidRDefault="00495722" w:rsidP="00495722">
      <w:pPr>
        <w:pStyle w:val="BodyText"/>
      </w:pPr>
    </w:p>
    <w:p w:rsidR="00495722" w:rsidRDefault="00495722" w:rsidP="00495722">
      <w:pPr>
        <w:pStyle w:val="BodyText"/>
        <w:spacing w:before="40" w:after="240"/>
        <w:ind w:left="480" w:hanging="480"/>
        <w:jc w:val="both"/>
        <w:rPr>
          <w:rFonts w:ascii="Arial" w:hAnsi="Arial" w:cs="Arial"/>
        </w:rPr>
      </w:pPr>
      <w:r>
        <w:rPr>
          <w:rFonts w:ascii="Arial" w:hAnsi="Arial" w:cs="Arial"/>
        </w:rPr>
        <w:t>D.</w:t>
      </w:r>
      <w:r>
        <w:rPr>
          <w:rFonts w:ascii="Arial" w:hAnsi="Arial" w:cs="Arial"/>
        </w:rPr>
        <w:tab/>
      </w:r>
      <w:r w:rsidRPr="0089403A">
        <w:rPr>
          <w:rFonts w:ascii="Arial" w:hAnsi="Arial" w:cs="Arial"/>
        </w:rPr>
        <w:t xml:space="preserve">The </w:t>
      </w:r>
      <w:r>
        <w:rPr>
          <w:rFonts w:ascii="Arial" w:hAnsi="Arial" w:cs="Arial"/>
        </w:rPr>
        <w:t>user</w:t>
      </w:r>
      <w:r w:rsidRPr="0089403A">
        <w:rPr>
          <w:rFonts w:ascii="Arial" w:hAnsi="Arial" w:cs="Arial"/>
        </w:rPr>
        <w:t xml:space="preserve"> tax shall be in addition to any other tax or fee imposed pursuant to statute or local ordinance or resolution by any governmental entity </w:t>
      </w:r>
      <w:r>
        <w:rPr>
          <w:rFonts w:ascii="Arial" w:hAnsi="Arial" w:cs="Arial"/>
        </w:rPr>
        <w:t>with regard to cannabis</w:t>
      </w:r>
      <w:r w:rsidRPr="0089403A">
        <w:rPr>
          <w:rFonts w:ascii="Arial" w:hAnsi="Arial" w:cs="Arial"/>
        </w:rPr>
        <w:t xml:space="preserve">. </w:t>
      </w:r>
    </w:p>
    <w:p w:rsidR="00495722" w:rsidRDefault="00495722" w:rsidP="00495722">
      <w:pPr>
        <w:pStyle w:val="BodyText"/>
        <w:spacing w:before="40" w:after="240"/>
        <w:ind w:left="480" w:hanging="480"/>
        <w:jc w:val="both"/>
        <w:rPr>
          <w:rFonts w:ascii="Arial" w:hAnsi="Arial" w:cs="Arial"/>
        </w:rPr>
      </w:pPr>
      <w:r>
        <w:rPr>
          <w:rFonts w:ascii="Arial" w:hAnsi="Arial" w:cs="Arial"/>
        </w:rPr>
        <w:t>E.</w:t>
      </w:r>
      <w:r>
        <w:rPr>
          <w:rFonts w:ascii="Arial" w:hAnsi="Arial" w:cs="Arial"/>
        </w:rPr>
        <w:tab/>
      </w:r>
      <w:r w:rsidR="002D3514">
        <w:rPr>
          <w:rFonts w:ascii="Arial" w:hAnsi="Arial" w:cs="Arial"/>
        </w:rPr>
        <w:t xml:space="preserve">Any transaction for which the </w:t>
      </w:r>
      <w:r>
        <w:rPr>
          <w:rFonts w:ascii="Arial" w:hAnsi="Arial" w:cs="Arial"/>
        </w:rPr>
        <w:t>user tax</w:t>
      </w:r>
      <w:r w:rsidR="002D3514">
        <w:rPr>
          <w:rFonts w:ascii="Arial" w:hAnsi="Arial" w:cs="Arial"/>
        </w:rPr>
        <w:t xml:space="preserve"> is imposed,</w:t>
      </w:r>
      <w:r>
        <w:rPr>
          <w:rFonts w:ascii="Arial" w:hAnsi="Arial" w:cs="Arial"/>
        </w:rPr>
        <w:t xml:space="preserve"> is exempt from the tax imposed under the “</w:t>
      </w:r>
      <w:r w:rsidR="002D3514">
        <w:rPr>
          <w:rFonts w:ascii="Arial" w:hAnsi="Arial" w:cs="Arial"/>
        </w:rPr>
        <w:t>Sales and Use Tax Act</w:t>
      </w:r>
      <w:r>
        <w:rPr>
          <w:rFonts w:ascii="Arial" w:hAnsi="Arial" w:cs="Arial"/>
        </w:rPr>
        <w:t>”</w:t>
      </w:r>
      <w:r w:rsidR="002D3514">
        <w:rPr>
          <w:rFonts w:ascii="Arial" w:hAnsi="Arial" w:cs="Arial"/>
        </w:rPr>
        <w:t>, except for those which generate receipts from the retail sales by cannabis retailers.</w:t>
      </w:r>
    </w:p>
    <w:p w:rsidR="002D5EB7" w:rsidRPr="002D5EB7" w:rsidRDefault="00495722" w:rsidP="00495722">
      <w:pPr>
        <w:pStyle w:val="BodyText"/>
        <w:spacing w:before="40" w:after="240"/>
        <w:ind w:left="480" w:hanging="480"/>
        <w:jc w:val="both"/>
        <w:rPr>
          <w:rFonts w:ascii="Arial" w:hAnsi="Arial" w:cs="Arial"/>
          <w:b/>
        </w:rPr>
      </w:pPr>
      <w:r>
        <w:rPr>
          <w:rFonts w:ascii="Arial" w:hAnsi="Arial" w:cs="Arial"/>
        </w:rPr>
        <w:t>F.</w:t>
      </w:r>
      <w:r>
        <w:rPr>
          <w:rFonts w:ascii="Arial" w:hAnsi="Arial" w:cs="Arial"/>
        </w:rPr>
        <w:tab/>
        <w:t>The transfer tax shall be stated, charged and shown separately on any sales slip, invoice, receipt or other statement or memorandum of the price paid or payable or equivalent value of the transfer for the cannabis or cannabis item.</w:t>
      </w:r>
    </w:p>
    <w:p w:rsidR="002D5EB7" w:rsidRPr="002D5EB7" w:rsidRDefault="002D5EB7" w:rsidP="0089403A">
      <w:pPr>
        <w:pStyle w:val="Heading4"/>
        <w:spacing w:before="0" w:after="0"/>
        <w:jc w:val="both"/>
        <w:rPr>
          <w:rFonts w:ascii="Arial" w:hAnsi="Arial" w:cs="Arial"/>
        </w:rPr>
      </w:pPr>
    </w:p>
    <w:p w:rsidR="00B7584D" w:rsidRDefault="00612D84" w:rsidP="0089403A">
      <w:pPr>
        <w:pStyle w:val="Heading4"/>
        <w:spacing w:before="0" w:after="0"/>
        <w:jc w:val="both"/>
        <w:rPr>
          <w:rFonts w:ascii="Arial" w:hAnsi="Arial" w:cs="Arial"/>
        </w:rPr>
      </w:pPr>
      <w:r>
        <w:rPr>
          <w:rFonts w:ascii="Arial" w:hAnsi="Arial" w:cs="Arial"/>
          <w:b w:val="0"/>
        </w:rPr>
        <w:t>§ ____</w:t>
      </w:r>
      <w:r w:rsidR="00495722">
        <w:rPr>
          <w:rFonts w:ascii="Arial" w:hAnsi="Arial" w:cs="Arial"/>
          <w:b w:val="0"/>
        </w:rPr>
        <w:t xml:space="preserve"> </w:t>
      </w:r>
      <w:r w:rsidR="004D4A63" w:rsidRPr="0089403A">
        <w:rPr>
          <w:rFonts w:ascii="Arial" w:hAnsi="Arial" w:cs="Arial"/>
          <w:b w:val="0"/>
        </w:rPr>
        <w:t>-</w:t>
      </w:r>
      <w:r w:rsidR="00495722">
        <w:rPr>
          <w:rFonts w:ascii="Arial" w:hAnsi="Arial" w:cs="Arial"/>
          <w:b w:val="0"/>
        </w:rPr>
        <w:t>5</w:t>
      </w:r>
      <w:r w:rsidR="004D4A63" w:rsidRPr="0089403A">
        <w:rPr>
          <w:rFonts w:ascii="Arial" w:hAnsi="Arial" w:cs="Arial"/>
        </w:rPr>
        <w:t xml:space="preserve"> </w:t>
      </w:r>
      <w:r w:rsidR="00495722">
        <w:rPr>
          <w:rFonts w:ascii="Arial" w:hAnsi="Arial" w:cs="Arial"/>
        </w:rPr>
        <w:t>Collection of transfer and user tax</w:t>
      </w:r>
      <w:r w:rsidR="00BC7FD6">
        <w:rPr>
          <w:rFonts w:ascii="Arial" w:hAnsi="Arial" w:cs="Arial"/>
        </w:rPr>
        <w:t xml:space="preserve"> </w:t>
      </w:r>
    </w:p>
    <w:p w:rsidR="00495722" w:rsidRPr="00495722" w:rsidRDefault="00495722" w:rsidP="00495722">
      <w:pPr>
        <w:pStyle w:val="BodyText"/>
      </w:pPr>
    </w:p>
    <w:p w:rsidR="00B7584D" w:rsidRPr="0089403A" w:rsidRDefault="004D4A63" w:rsidP="0089403A">
      <w:pPr>
        <w:pStyle w:val="BodyText"/>
        <w:jc w:val="both"/>
        <w:rPr>
          <w:rFonts w:ascii="Arial" w:hAnsi="Arial" w:cs="Arial"/>
        </w:rPr>
      </w:pPr>
      <w:r w:rsidRPr="0089403A">
        <w:rPr>
          <w:rFonts w:ascii="Arial" w:hAnsi="Arial" w:cs="Arial"/>
        </w:rPr>
        <w:t xml:space="preserve">In accordance with the provisions of N.J.S.A. </w:t>
      </w:r>
      <w:r w:rsidR="00495722">
        <w:rPr>
          <w:rFonts w:ascii="Arial" w:hAnsi="Arial" w:cs="Arial"/>
        </w:rPr>
        <w:t>______</w:t>
      </w:r>
      <w:proofErr w:type="gramStart"/>
      <w:r w:rsidR="00495722">
        <w:rPr>
          <w:rFonts w:ascii="Arial" w:hAnsi="Arial" w:cs="Arial"/>
        </w:rPr>
        <w:t>_[</w:t>
      </w:r>
      <w:proofErr w:type="gramEnd"/>
      <w:r w:rsidR="00495722">
        <w:rPr>
          <w:rFonts w:ascii="Arial" w:hAnsi="Arial" w:cs="Arial"/>
        </w:rPr>
        <w:t>section 40]</w:t>
      </w:r>
      <w:r w:rsidRPr="0089403A">
        <w:rPr>
          <w:rFonts w:ascii="Arial" w:hAnsi="Arial" w:cs="Arial"/>
        </w:rPr>
        <w:t>:</w:t>
      </w:r>
    </w:p>
    <w:p w:rsidR="00495722" w:rsidRDefault="00495722" w:rsidP="00495722">
      <w:pPr>
        <w:pStyle w:val="BodyText"/>
        <w:numPr>
          <w:ilvl w:val="0"/>
          <w:numId w:val="6"/>
        </w:numPr>
        <w:spacing w:before="40" w:after="240"/>
        <w:jc w:val="both"/>
        <w:rPr>
          <w:rFonts w:ascii="Arial" w:hAnsi="Arial" w:cs="Arial"/>
        </w:rPr>
      </w:pPr>
      <w:r>
        <w:rPr>
          <w:rFonts w:ascii="Arial" w:hAnsi="Arial" w:cs="Arial"/>
        </w:rPr>
        <w:t>Every cannabis establishment requi</w:t>
      </w:r>
      <w:r w:rsidRPr="00495722">
        <w:rPr>
          <w:rFonts w:ascii="Arial" w:hAnsi="Arial" w:cs="Arial"/>
        </w:rPr>
        <w:t>red to collect the transfer and user taxes imposed by this Chapter shall be personally liable for the transfer and user tax imposed, collected, or required by this Chapter and N.J.S.A.__</w:t>
      </w:r>
      <w:proofErr w:type="gramStart"/>
      <w:r w:rsidRPr="00495722">
        <w:rPr>
          <w:rFonts w:ascii="Arial" w:hAnsi="Arial" w:cs="Arial"/>
        </w:rPr>
        <w:t>_[</w:t>
      </w:r>
      <w:proofErr w:type="gramEnd"/>
      <w:r w:rsidRPr="00495722">
        <w:rPr>
          <w:rFonts w:ascii="Arial" w:hAnsi="Arial" w:cs="Arial"/>
        </w:rPr>
        <w:t>section 40].</w:t>
      </w:r>
    </w:p>
    <w:p w:rsidR="00495722" w:rsidRPr="00495722" w:rsidRDefault="00495722" w:rsidP="00495722">
      <w:pPr>
        <w:pStyle w:val="ListParagraph"/>
        <w:numPr>
          <w:ilvl w:val="0"/>
          <w:numId w:val="6"/>
        </w:numPr>
        <w:jc w:val="both"/>
        <w:rPr>
          <w:rFonts w:ascii="Arial" w:hAnsi="Arial" w:cs="Arial"/>
          <w:szCs w:val="24"/>
        </w:rPr>
      </w:pPr>
      <w:r w:rsidRPr="00495722">
        <w:rPr>
          <w:rFonts w:ascii="Arial" w:hAnsi="Arial" w:cs="Arial"/>
          <w:szCs w:val="24"/>
        </w:rPr>
        <w:t xml:space="preserve">Any cannabis establishment collecting a transfer tax or user tax shall have the same right with respect to collecting the tax from another cannabis establishment or the consumer as if the tax was a part of the sale and payable at the same time. With respect to non-payment of the transfer tax or user tax by the cannabis establishment or consumer, as if the tax was part of the purchase price of the cannabis or cannabis item and payable at the same time, provided that the CFO of the municipality which imposes the transfer tax and user tax is joined as a party in any action or proceeding brought to collect the transfer tax or user tax. </w:t>
      </w:r>
      <w:r w:rsidRPr="00495722">
        <w:rPr>
          <w:rFonts w:ascii="Arial" w:hAnsi="Arial" w:cs="Arial"/>
          <w:szCs w:val="24"/>
        </w:rPr>
        <w:tab/>
      </w:r>
    </w:p>
    <w:p w:rsidR="00495722" w:rsidRPr="002D3514" w:rsidRDefault="00495722" w:rsidP="002D3514">
      <w:pPr>
        <w:pStyle w:val="BodyText"/>
        <w:numPr>
          <w:ilvl w:val="0"/>
          <w:numId w:val="6"/>
        </w:numPr>
        <w:spacing w:before="40" w:after="240"/>
        <w:jc w:val="both"/>
        <w:rPr>
          <w:rFonts w:ascii="Arial" w:hAnsi="Arial" w:cs="Arial"/>
        </w:rPr>
      </w:pPr>
      <w:r>
        <w:rPr>
          <w:rFonts w:ascii="Arial" w:eastAsia="Calibri" w:hAnsi="Arial" w:cs="Arial"/>
        </w:rPr>
        <w:t>No ca</w:t>
      </w:r>
      <w:r w:rsidR="005C6077">
        <w:rPr>
          <w:rFonts w:ascii="Arial" w:eastAsia="Calibri" w:hAnsi="Arial" w:cs="Arial"/>
        </w:rPr>
        <w:t xml:space="preserve">nnabis established required to </w:t>
      </w:r>
      <w:r>
        <w:rPr>
          <w:rFonts w:ascii="Arial" w:eastAsia="Calibri" w:hAnsi="Arial" w:cs="Arial"/>
        </w:rPr>
        <w:t xml:space="preserve">collect the transfer and user taxes imposed by this Chapter </w:t>
      </w:r>
      <w:r w:rsidRPr="00495722">
        <w:rPr>
          <w:rFonts w:ascii="Arial" w:eastAsia="Calibri" w:hAnsi="Arial" w:cs="Arial"/>
        </w:rPr>
        <w:t xml:space="preserve">shall advertise or hold out to any person or to the public in general, in any manner, directly or indirectly, that the transfer tax or user tax will not be separately charged and stated to another cannabis establishment or the consumer or that the transfer tax or user tax will be refunded to the cannabis establishment or the consumer. </w:t>
      </w:r>
    </w:p>
    <w:p w:rsidR="00B7584D" w:rsidRPr="00BC7FD6" w:rsidRDefault="004D4A63" w:rsidP="00BC7FD6">
      <w:pPr>
        <w:pStyle w:val="Heading4"/>
        <w:spacing w:before="0" w:after="0"/>
        <w:jc w:val="both"/>
        <w:rPr>
          <w:rFonts w:ascii="Arial" w:hAnsi="Arial" w:cs="Arial"/>
          <w:highlight w:val="yellow"/>
        </w:rPr>
      </w:pPr>
      <w:r w:rsidRPr="0089403A">
        <w:rPr>
          <w:rFonts w:ascii="Arial" w:hAnsi="Arial" w:cs="Arial"/>
          <w:b w:val="0"/>
        </w:rPr>
        <w:t>§ </w:t>
      </w:r>
      <w:r w:rsidR="00612D84">
        <w:rPr>
          <w:rFonts w:ascii="Arial" w:hAnsi="Arial" w:cs="Arial"/>
          <w:b w:val="0"/>
        </w:rPr>
        <w:t>_____</w:t>
      </w:r>
      <w:r w:rsidRPr="0089403A">
        <w:rPr>
          <w:rFonts w:ascii="Arial" w:hAnsi="Arial" w:cs="Arial"/>
          <w:b w:val="0"/>
        </w:rPr>
        <w:t>-4</w:t>
      </w:r>
      <w:r w:rsidRPr="0089403A">
        <w:rPr>
          <w:rFonts w:ascii="Arial" w:hAnsi="Arial" w:cs="Arial"/>
        </w:rPr>
        <w:t xml:space="preserve"> </w:t>
      </w:r>
      <w:r w:rsidR="002D3514">
        <w:rPr>
          <w:rFonts w:ascii="Arial" w:hAnsi="Arial" w:cs="Arial"/>
        </w:rPr>
        <w:t>Remittance of Cannabis Taxes; Delinquencies</w:t>
      </w:r>
      <w:r w:rsidR="00BC7FD6">
        <w:rPr>
          <w:rFonts w:ascii="Arial" w:hAnsi="Arial" w:cs="Arial"/>
        </w:rPr>
        <w:t xml:space="preserve"> </w:t>
      </w:r>
      <w:r w:rsidR="00BC7FD6" w:rsidRPr="00BC7FD6">
        <w:rPr>
          <w:rFonts w:ascii="Arial" w:hAnsi="Arial" w:cs="Arial"/>
          <w:b w:val="0"/>
          <w:highlight w:val="yellow"/>
        </w:rPr>
        <w:t xml:space="preserve">[consider referring to municipality’s license/permitting ordinance to disallow an annual renewal if taxes aren’t paid.  </w:t>
      </w:r>
      <w:proofErr w:type="spellStart"/>
      <w:proofErr w:type="gramStart"/>
      <w:r w:rsidR="00BC7FD6" w:rsidRPr="00BC7FD6">
        <w:rPr>
          <w:rFonts w:ascii="Arial" w:hAnsi="Arial" w:cs="Arial"/>
          <w:b w:val="0"/>
          <w:highlight w:val="yellow"/>
        </w:rPr>
        <w:t>Lien’s</w:t>
      </w:r>
      <w:proofErr w:type="spellEnd"/>
      <w:proofErr w:type="gramEnd"/>
      <w:r w:rsidR="00BC7FD6" w:rsidRPr="00BC7FD6">
        <w:rPr>
          <w:rFonts w:ascii="Arial" w:hAnsi="Arial" w:cs="Arial"/>
          <w:b w:val="0"/>
          <w:highlight w:val="yellow"/>
        </w:rPr>
        <w:t xml:space="preserve"> are imposed on landowners and if an establishment only rents premises, there’s no other penalty to the establishments.  Also, require all taxes to be paid if new land use applications filed.]</w:t>
      </w:r>
    </w:p>
    <w:p w:rsidR="002D3514" w:rsidRPr="002D3514" w:rsidRDefault="002D3514" w:rsidP="002D3514">
      <w:pPr>
        <w:pStyle w:val="BodyText"/>
      </w:pPr>
    </w:p>
    <w:p w:rsidR="00B7584D" w:rsidRDefault="002D3514" w:rsidP="002D3514">
      <w:pPr>
        <w:pStyle w:val="BodyText"/>
        <w:numPr>
          <w:ilvl w:val="0"/>
          <w:numId w:val="7"/>
        </w:numPr>
        <w:spacing w:before="40" w:after="240"/>
        <w:jc w:val="both"/>
        <w:rPr>
          <w:rFonts w:ascii="Arial" w:hAnsi="Arial" w:cs="Arial"/>
        </w:rPr>
      </w:pPr>
      <w:r>
        <w:rPr>
          <w:rFonts w:ascii="Arial" w:hAnsi="Arial" w:cs="Arial"/>
        </w:rPr>
        <w:t>Each cannabis establishment collecting transfer and user taxes pursuant to this chapter shall be remitted to the CFO of the municipality on a monthly basis.</w:t>
      </w:r>
    </w:p>
    <w:p w:rsidR="002D3514" w:rsidRDefault="002D3514" w:rsidP="002D3514">
      <w:pPr>
        <w:pStyle w:val="BodyText"/>
        <w:numPr>
          <w:ilvl w:val="0"/>
          <w:numId w:val="7"/>
        </w:numPr>
        <w:spacing w:before="40" w:after="240"/>
        <w:jc w:val="both"/>
        <w:rPr>
          <w:rFonts w:ascii="Arial" w:hAnsi="Arial" w:cs="Arial"/>
        </w:rPr>
      </w:pPr>
      <w:r>
        <w:rPr>
          <w:rFonts w:ascii="Arial" w:hAnsi="Arial" w:cs="Arial"/>
        </w:rPr>
        <w:t>Delinquent taxes.  If the transfer tax or user tax is not paid when due, the unpaid balance, and any interest accruing thereon, shall be a lien on the parcel of real property comprising the cannabis establishment’s premises.</w:t>
      </w:r>
    </w:p>
    <w:p w:rsidR="002D3514" w:rsidRDefault="002D3514" w:rsidP="002D3514">
      <w:pPr>
        <w:pStyle w:val="BodyText"/>
        <w:numPr>
          <w:ilvl w:val="0"/>
          <w:numId w:val="7"/>
        </w:numPr>
        <w:spacing w:before="40" w:after="240"/>
        <w:jc w:val="both"/>
        <w:rPr>
          <w:rFonts w:ascii="Arial" w:hAnsi="Arial" w:cs="Arial"/>
        </w:rPr>
      </w:pPr>
      <w:r>
        <w:rPr>
          <w:rFonts w:ascii="Arial" w:hAnsi="Arial" w:cs="Arial"/>
        </w:rPr>
        <w:t>The lien shall be superior and paramount to the interest in the parcel of any owner, lessee, tenant, mortgagee, or other person, except the lien of municipal taxes, and shall be on a parity with and deemed equal to the municipal lien on the parcel for unpaid property taxes due and owing in the same year.</w:t>
      </w:r>
    </w:p>
    <w:p w:rsidR="002D3514" w:rsidRPr="0089403A" w:rsidRDefault="002D3514" w:rsidP="002D3514">
      <w:pPr>
        <w:pStyle w:val="BodyText"/>
        <w:numPr>
          <w:ilvl w:val="0"/>
          <w:numId w:val="7"/>
        </w:numPr>
        <w:spacing w:before="40" w:after="240"/>
        <w:jc w:val="both"/>
        <w:rPr>
          <w:rFonts w:ascii="Arial" w:hAnsi="Arial" w:cs="Arial"/>
        </w:rPr>
      </w:pPr>
      <w:r>
        <w:rPr>
          <w:rFonts w:ascii="Arial" w:hAnsi="Arial" w:cs="Arial"/>
        </w:rPr>
        <w:t xml:space="preserve">The municipality shall file in the office of </w:t>
      </w:r>
      <w:r w:rsidRPr="002D3514">
        <w:rPr>
          <w:rFonts w:ascii="Arial" w:hAnsi="Arial" w:cs="Arial"/>
        </w:rPr>
        <w:t>its tax collector a statement showing the amount and due date of the unpaid balance</w:t>
      </w:r>
      <w:r>
        <w:rPr>
          <w:rFonts w:ascii="Arial" w:hAnsi="Arial" w:cs="Arial"/>
        </w:rPr>
        <w:t xml:space="preserve"> of cannabis taxes</w:t>
      </w:r>
      <w:r w:rsidRPr="002D3514">
        <w:rPr>
          <w:rFonts w:ascii="Arial" w:hAnsi="Arial" w:cs="Arial"/>
        </w:rPr>
        <w:t xml:space="preserve"> and identifying the lot and block number of the parcel of real property that comprises the delinquent cannabis establishment’s premises.  The lien shall be enforced as a municipal lien in the same manner as all other municipal liens are enforced</w:t>
      </w:r>
      <w:r>
        <w:rPr>
          <w:rFonts w:ascii="Arial" w:hAnsi="Arial" w:cs="Arial"/>
        </w:rPr>
        <w:t>.</w:t>
      </w:r>
    </w:p>
    <w:p w:rsidR="00B7584D" w:rsidRPr="0089403A" w:rsidRDefault="00B7584D" w:rsidP="0089403A">
      <w:pPr>
        <w:pStyle w:val="BodyText"/>
        <w:jc w:val="both"/>
        <w:rPr>
          <w:rFonts w:ascii="Arial" w:hAnsi="Arial" w:cs="Arial"/>
        </w:rPr>
      </w:pPr>
    </w:p>
    <w:sectPr w:rsidR="00B7584D" w:rsidRPr="0089403A" w:rsidSect="00495722">
      <w:pgSz w:w="12240" w:h="20160" w:code="5"/>
      <w:pgMar w:top="567" w:right="567" w:bottom="567"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DejaVu Sans">
    <w:altName w:val="Times New Roman"/>
    <w:charset w:val="01"/>
    <w:family w:val="auto"/>
    <w:pitch w:val="variable"/>
  </w:font>
  <w:font w:name="Liberation Sans">
    <w:altName w:val="Arial"/>
    <w:charset w:val="01"/>
    <w:family w:val="swiss"/>
    <w:pitch w:val="variable"/>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594EC9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lowerRoman"/>
      <w:lvlText w:val="%9."/>
      <w:lvlJc w:val="left"/>
      <w:pPr>
        <w:tabs>
          <w:tab w:val="num" w:pos="0"/>
        </w:tabs>
        <w:ind w:left="0" w:firstLine="0"/>
      </w:pPr>
      <w:rPr>
        <w:rFonts w:ascii="Arial" w:eastAsia="Calibri" w:hAnsi="Arial" w:cs="Arial"/>
      </w:rPr>
    </w:lvl>
  </w:abstractNum>
  <w:abstractNum w:abstractNumId="1" w15:restartNumberingAfterBreak="0">
    <w:nsid w:val="02646CF9"/>
    <w:multiLevelType w:val="hybridMultilevel"/>
    <w:tmpl w:val="BB9CF5A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F63168"/>
    <w:multiLevelType w:val="hybridMultilevel"/>
    <w:tmpl w:val="9D00B594"/>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C104A72"/>
    <w:multiLevelType w:val="hybridMultilevel"/>
    <w:tmpl w:val="59C8C78E"/>
    <w:lvl w:ilvl="0" w:tplc="C2967F8A">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5F2A0C6B"/>
    <w:multiLevelType w:val="hybridMultilevel"/>
    <w:tmpl w:val="A55055F4"/>
    <w:lvl w:ilvl="0" w:tplc="D744E3A8">
      <w:start w:val="1"/>
      <w:numFmt w:val="lowerRoman"/>
      <w:lvlText w:val="%1."/>
      <w:lvlJc w:val="left"/>
      <w:pPr>
        <w:ind w:left="840" w:hanging="360"/>
      </w:pPr>
      <w:rPr>
        <w:rFonts w:ascii="Arial" w:eastAsia="Calibri" w:hAnsi="Arial" w:cs="Arial"/>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661E5A76"/>
    <w:multiLevelType w:val="hybridMultilevel"/>
    <w:tmpl w:val="4866E066"/>
    <w:lvl w:ilvl="0" w:tplc="DEC6DC62">
      <w:start w:val="1"/>
      <w:numFmt w:val="upperLetter"/>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6C170C9A"/>
    <w:multiLevelType w:val="hybridMultilevel"/>
    <w:tmpl w:val="FA46E8D0"/>
    <w:lvl w:ilvl="0" w:tplc="19448E2E">
      <w:start w:val="1"/>
      <w:numFmt w:val="upperLetter"/>
      <w:lvlText w:val="%1."/>
      <w:lvlJc w:val="left"/>
      <w:pPr>
        <w:ind w:left="84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DB"/>
    <w:rsid w:val="002D3514"/>
    <w:rsid w:val="002D5EB7"/>
    <w:rsid w:val="00495722"/>
    <w:rsid w:val="004D4A63"/>
    <w:rsid w:val="00572DA9"/>
    <w:rsid w:val="005C6077"/>
    <w:rsid w:val="005E58CD"/>
    <w:rsid w:val="00612D84"/>
    <w:rsid w:val="00837FDB"/>
    <w:rsid w:val="0089403A"/>
    <w:rsid w:val="00B7584D"/>
    <w:rsid w:val="00B87FF9"/>
    <w:rsid w:val="00BC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A2E81A7-ED71-4D58-8AB0-642D0DBB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Liberation Serif" w:eastAsia="DejaVu Sans" w:hAnsi="Liberation Serif" w:cs="DejaVu Sans"/>
      <w:color w:val="000000"/>
      <w:sz w:val="24"/>
      <w:szCs w:val="24"/>
      <w:lang w:eastAsia="zh-CN" w:bidi="hi-IN"/>
    </w:rPr>
  </w:style>
  <w:style w:type="paragraph" w:styleId="Heading1">
    <w:name w:val="heading 1"/>
    <w:basedOn w:val="Heading"/>
    <w:next w:val="BodyText"/>
    <w:qFormat/>
    <w:pPr>
      <w:numPr>
        <w:numId w:val="1"/>
      </w:numPr>
      <w:outlineLvl w:val="0"/>
    </w:pPr>
    <w:rPr>
      <w:rFonts w:ascii="Liberation Serif" w:hAnsi="Liberation Serif"/>
      <w:b/>
      <w:bCs/>
      <w:sz w:val="48"/>
      <w:szCs w:val="48"/>
    </w:rPr>
  </w:style>
  <w:style w:type="paragraph" w:styleId="Heading3">
    <w:name w:val="heading 3"/>
    <w:basedOn w:val="Heading"/>
    <w:next w:val="BodyText"/>
    <w:qFormat/>
    <w:pPr>
      <w:numPr>
        <w:ilvl w:val="2"/>
        <w:numId w:val="1"/>
      </w:numPr>
      <w:spacing w:before="140"/>
      <w:outlineLvl w:val="2"/>
    </w:pPr>
    <w:rPr>
      <w:rFonts w:ascii="Liberation Serif" w:hAnsi="Liberation Serif"/>
      <w:b/>
      <w:bCs/>
    </w:rPr>
  </w:style>
  <w:style w:type="paragraph" w:styleId="Heading4">
    <w:name w:val="heading 4"/>
    <w:basedOn w:val="Heading"/>
    <w:next w:val="BodyText"/>
    <w:qFormat/>
    <w:pPr>
      <w:numPr>
        <w:ilvl w:val="3"/>
        <w:numId w:val="1"/>
      </w:numPr>
      <w:spacing w:before="120"/>
      <w:outlineLvl w:val="3"/>
    </w:pPr>
    <w:rPr>
      <w:rFonts w:ascii="Liberation Serif"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uiPriority w:val="34"/>
    <w:qFormat/>
    <w:rsid w:val="0089403A"/>
    <w:pPr>
      <w:ind w:left="720"/>
      <w:contextualSpacing/>
    </w:pPr>
    <w:rPr>
      <w:rFonts w:cs="Mangal"/>
      <w:szCs w:val="21"/>
    </w:rPr>
  </w:style>
  <w:style w:type="paragraph" w:styleId="CommentText">
    <w:name w:val="annotation text"/>
    <w:basedOn w:val="Normal"/>
    <w:link w:val="CommentTextChar"/>
    <w:uiPriority w:val="99"/>
    <w:semiHidden/>
    <w:unhideWhenUsed/>
    <w:rPr>
      <w:rFonts w:cs="Mangal"/>
      <w:sz w:val="20"/>
      <w:szCs w:val="18"/>
    </w:rPr>
  </w:style>
  <w:style w:type="character" w:customStyle="1" w:styleId="CommentTextChar">
    <w:name w:val="Comment Text Char"/>
    <w:basedOn w:val="DefaultParagraphFont"/>
    <w:link w:val="CommentText"/>
    <w:uiPriority w:val="99"/>
    <w:semiHidden/>
    <w:rPr>
      <w:rFonts w:ascii="Liberation Serif" w:eastAsia="DejaVu Sans" w:hAnsi="Liberation Serif" w:cs="Mangal"/>
      <w:color w:val="000000"/>
      <w:szCs w:val="18"/>
      <w:lang w:eastAsia="zh-CN" w:bidi="hi-IN"/>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87FF9"/>
    <w:rPr>
      <w:rFonts w:ascii="Segoe UI" w:hAnsi="Segoe UI" w:cs="Mangal"/>
      <w:sz w:val="18"/>
      <w:szCs w:val="16"/>
    </w:rPr>
  </w:style>
  <w:style w:type="character" w:customStyle="1" w:styleId="BalloonTextChar">
    <w:name w:val="Balloon Text Char"/>
    <w:basedOn w:val="DefaultParagraphFont"/>
    <w:link w:val="BalloonText"/>
    <w:uiPriority w:val="99"/>
    <w:semiHidden/>
    <w:rsid w:val="00B87FF9"/>
    <w:rPr>
      <w:rFonts w:ascii="Segoe UI" w:eastAsia="DejaVu Sans" w:hAnsi="Segoe UI" w:cs="Mangal"/>
      <w:color w:val="000000"/>
      <w:sz w:val="18"/>
      <w:szCs w:val="16"/>
      <w:lang w:eastAsia="zh-CN" w:bidi="hi-IN"/>
    </w:rPr>
  </w:style>
  <w:style w:type="paragraph" w:styleId="CommentSubject">
    <w:name w:val="annotation subject"/>
    <w:basedOn w:val="CommentText"/>
    <w:next w:val="CommentText"/>
    <w:link w:val="CommentSubjectChar"/>
    <w:uiPriority w:val="99"/>
    <w:semiHidden/>
    <w:unhideWhenUsed/>
    <w:rsid w:val="00B87FF9"/>
    <w:rPr>
      <w:b/>
      <w:bCs/>
    </w:rPr>
  </w:style>
  <w:style w:type="character" w:customStyle="1" w:styleId="CommentSubjectChar">
    <w:name w:val="Comment Subject Char"/>
    <w:basedOn w:val="CommentTextChar"/>
    <w:link w:val="CommentSubject"/>
    <w:uiPriority w:val="99"/>
    <w:semiHidden/>
    <w:rsid w:val="00B87FF9"/>
    <w:rPr>
      <w:rFonts w:ascii="Liberation Serif" w:eastAsia="DejaVu Sans" w:hAnsi="Liberation Serif" w:cs="Mangal"/>
      <w:b/>
      <w:bCs/>
      <w:color w:val="00000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Schragger</dc:creator>
  <cp:keywords/>
  <cp:lastModifiedBy>Lori Buckelew</cp:lastModifiedBy>
  <cp:revision>2</cp:revision>
  <cp:lastPrinted>1995-11-21T22:41:00Z</cp:lastPrinted>
  <dcterms:created xsi:type="dcterms:W3CDTF">2021-08-17T20:12:00Z</dcterms:created>
  <dcterms:modified xsi:type="dcterms:W3CDTF">2021-08-17T20:12:00Z</dcterms:modified>
</cp:coreProperties>
</file>